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F9B3C" w14:textId="6D41538B" w:rsidR="00B00C12" w:rsidRPr="009A13D9" w:rsidRDefault="00B00C12" w:rsidP="009A13D9">
      <w:pPr>
        <w:rPr>
          <w:b/>
          <w:szCs w:val="28"/>
        </w:rPr>
      </w:pPr>
    </w:p>
    <w:p w14:paraId="6C6351F1" w14:textId="77777777" w:rsidR="00B00C12" w:rsidRDefault="00B00C12" w:rsidP="00B00C12">
      <w:pPr>
        <w:pBdr>
          <w:bottom w:val="single" w:sz="12" w:space="1" w:color="auto"/>
        </w:pBdr>
        <w:rPr>
          <w:sz w:val="24"/>
        </w:rPr>
      </w:pPr>
    </w:p>
    <w:p w14:paraId="394B8236" w14:textId="77777777" w:rsidR="00A62F56" w:rsidRDefault="00A62F56" w:rsidP="00A62F56">
      <w:pPr>
        <w:jc w:val="center"/>
        <w:rPr>
          <w:rFonts w:ascii="Arial Black" w:hAnsi="Arial Black"/>
          <w:sz w:val="32"/>
        </w:rPr>
      </w:pPr>
    </w:p>
    <w:p w14:paraId="20CF2E9B" w14:textId="77777777" w:rsidR="00A62F56" w:rsidRDefault="00A62F56" w:rsidP="00A62F56">
      <w:pPr>
        <w:jc w:val="center"/>
        <w:rPr>
          <w:rFonts w:ascii="Arial Black" w:hAnsi="Arial Black"/>
          <w:sz w:val="32"/>
        </w:rPr>
      </w:pPr>
      <w:r>
        <w:rPr>
          <w:rFonts w:ascii="Arial Black" w:hAnsi="Arial Black"/>
          <w:sz w:val="32"/>
        </w:rPr>
        <w:t>Richard Roseff, M.D.</w:t>
      </w:r>
    </w:p>
    <w:p w14:paraId="473BB3BE" w14:textId="77777777" w:rsidR="00B00C12" w:rsidRDefault="00B00C12" w:rsidP="00B00C12">
      <w:pPr>
        <w:rPr>
          <w:sz w:val="24"/>
          <w:u w:val="single"/>
        </w:rPr>
      </w:pPr>
    </w:p>
    <w:p w14:paraId="586B6C25" w14:textId="77777777" w:rsidR="00A62F56" w:rsidRDefault="00A62F56" w:rsidP="00B00C12">
      <w:pPr>
        <w:rPr>
          <w:i/>
          <w:sz w:val="24"/>
        </w:rPr>
      </w:pPr>
    </w:p>
    <w:p w14:paraId="2C20A567" w14:textId="77777777" w:rsidR="00B00C12" w:rsidRPr="003F242B" w:rsidRDefault="00B00C12" w:rsidP="00B00C12">
      <w:pPr>
        <w:rPr>
          <w:sz w:val="22"/>
          <w:szCs w:val="22"/>
        </w:rPr>
      </w:pPr>
      <w:r>
        <w:rPr>
          <w:i/>
          <w:sz w:val="24"/>
        </w:rPr>
        <w:t>Offices:</w:t>
      </w:r>
      <w:r>
        <w:rPr>
          <w:sz w:val="24"/>
        </w:rPr>
        <w:tab/>
      </w:r>
      <w:r>
        <w:rPr>
          <w:sz w:val="24"/>
        </w:rPr>
        <w:tab/>
      </w:r>
      <w:r w:rsidR="004A29A4">
        <w:rPr>
          <w:sz w:val="24"/>
        </w:rPr>
        <w:t>105B Newtown Road</w:t>
      </w:r>
    </w:p>
    <w:p w14:paraId="7B7631B6" w14:textId="77777777" w:rsidR="00B00C12" w:rsidRPr="003F242B" w:rsidRDefault="00B00C12" w:rsidP="00B00C12">
      <w:pPr>
        <w:rPr>
          <w:sz w:val="22"/>
          <w:szCs w:val="22"/>
        </w:rPr>
      </w:pPr>
      <w:r w:rsidRPr="003F242B">
        <w:rPr>
          <w:sz w:val="22"/>
          <w:szCs w:val="22"/>
        </w:rPr>
        <w:tab/>
      </w:r>
      <w:r w:rsidRPr="003F242B">
        <w:rPr>
          <w:sz w:val="22"/>
          <w:szCs w:val="22"/>
        </w:rPr>
        <w:tab/>
      </w:r>
      <w:r w:rsidRPr="003F242B">
        <w:rPr>
          <w:sz w:val="22"/>
          <w:szCs w:val="22"/>
        </w:rPr>
        <w:tab/>
        <w:t>Danbury, CT 06810</w:t>
      </w:r>
      <w:r>
        <w:rPr>
          <w:sz w:val="22"/>
          <w:szCs w:val="22"/>
        </w:rPr>
        <w:tab/>
      </w:r>
      <w:r>
        <w:rPr>
          <w:sz w:val="22"/>
          <w:szCs w:val="22"/>
        </w:rPr>
        <w:tab/>
      </w:r>
      <w:r>
        <w:rPr>
          <w:sz w:val="22"/>
          <w:szCs w:val="22"/>
        </w:rPr>
        <w:tab/>
      </w:r>
    </w:p>
    <w:p w14:paraId="005E1665" w14:textId="77777777" w:rsidR="00B00C12" w:rsidRPr="003F242B" w:rsidRDefault="00B00C12" w:rsidP="00B00C12">
      <w:pPr>
        <w:rPr>
          <w:sz w:val="22"/>
          <w:szCs w:val="22"/>
        </w:rPr>
      </w:pPr>
      <w:r w:rsidRPr="003F242B">
        <w:rPr>
          <w:sz w:val="22"/>
          <w:szCs w:val="22"/>
        </w:rPr>
        <w:tab/>
      </w:r>
      <w:r w:rsidRPr="003F242B">
        <w:rPr>
          <w:sz w:val="22"/>
          <w:szCs w:val="22"/>
        </w:rPr>
        <w:tab/>
      </w:r>
      <w:r w:rsidRPr="003F242B">
        <w:rPr>
          <w:sz w:val="22"/>
          <w:szCs w:val="22"/>
        </w:rPr>
        <w:tab/>
        <w:t xml:space="preserve">(203) </w:t>
      </w:r>
      <w:r>
        <w:rPr>
          <w:sz w:val="22"/>
          <w:szCs w:val="22"/>
        </w:rPr>
        <w:t>743-9596</w:t>
      </w:r>
    </w:p>
    <w:p w14:paraId="348DDD29" w14:textId="77777777" w:rsidR="00B00C12" w:rsidRDefault="00B00C12" w:rsidP="00B00C12">
      <w:pPr>
        <w:rPr>
          <w:sz w:val="22"/>
          <w:szCs w:val="22"/>
        </w:rPr>
      </w:pPr>
      <w:r>
        <w:rPr>
          <w:sz w:val="22"/>
          <w:szCs w:val="22"/>
        </w:rPr>
        <w:tab/>
      </w:r>
      <w:r>
        <w:rPr>
          <w:sz w:val="22"/>
          <w:szCs w:val="22"/>
        </w:rPr>
        <w:tab/>
      </w:r>
      <w:r>
        <w:rPr>
          <w:sz w:val="22"/>
          <w:szCs w:val="22"/>
        </w:rPr>
        <w:tab/>
        <w:t>(203) 743-7597</w:t>
      </w:r>
      <w:r w:rsidRPr="003F242B">
        <w:rPr>
          <w:sz w:val="22"/>
          <w:szCs w:val="22"/>
        </w:rPr>
        <w:t xml:space="preserve"> (fax)</w:t>
      </w:r>
      <w:r>
        <w:rPr>
          <w:sz w:val="22"/>
          <w:szCs w:val="22"/>
        </w:rPr>
        <w:tab/>
      </w:r>
      <w:r>
        <w:rPr>
          <w:sz w:val="22"/>
          <w:szCs w:val="22"/>
        </w:rPr>
        <w:tab/>
      </w:r>
      <w:r>
        <w:rPr>
          <w:sz w:val="22"/>
          <w:szCs w:val="22"/>
        </w:rPr>
        <w:tab/>
      </w:r>
    </w:p>
    <w:p w14:paraId="1C1277F2" w14:textId="2C7EC5FD" w:rsidR="00B00C12" w:rsidRPr="003F242B" w:rsidRDefault="00B00C12" w:rsidP="009A13D9">
      <w:pPr>
        <w:rPr>
          <w:sz w:val="22"/>
          <w:szCs w:val="22"/>
        </w:rPr>
      </w:pPr>
    </w:p>
    <w:p w14:paraId="0B903218" w14:textId="77777777" w:rsidR="00B00C12" w:rsidRPr="003F242B" w:rsidRDefault="00B00C12" w:rsidP="00B00C12">
      <w:pPr>
        <w:ind w:left="1440" w:firstLine="720"/>
        <w:rPr>
          <w:sz w:val="22"/>
          <w:szCs w:val="22"/>
        </w:rPr>
      </w:pPr>
      <w:r w:rsidRPr="003F242B">
        <w:rPr>
          <w:sz w:val="22"/>
          <w:szCs w:val="22"/>
        </w:rPr>
        <w:tab/>
      </w:r>
      <w:r w:rsidRPr="003F242B">
        <w:rPr>
          <w:sz w:val="22"/>
          <w:szCs w:val="22"/>
        </w:rPr>
        <w:tab/>
      </w:r>
      <w:r w:rsidRPr="003F242B">
        <w:rPr>
          <w:sz w:val="22"/>
          <w:szCs w:val="22"/>
        </w:rPr>
        <w:tab/>
      </w:r>
    </w:p>
    <w:p w14:paraId="35DE7885" w14:textId="77777777" w:rsidR="00B00C12" w:rsidRDefault="00B00C12" w:rsidP="00B00C12">
      <w:pPr>
        <w:rPr>
          <w:b/>
          <w:sz w:val="24"/>
          <w:u w:val="single"/>
        </w:rPr>
      </w:pPr>
    </w:p>
    <w:p w14:paraId="32C249D4" w14:textId="77777777" w:rsidR="00B00C12" w:rsidRDefault="00B00C12" w:rsidP="00B00C12">
      <w:pPr>
        <w:rPr>
          <w:b/>
          <w:u w:val="single"/>
        </w:rPr>
      </w:pPr>
      <w:r>
        <w:rPr>
          <w:b/>
          <w:u w:val="single"/>
        </w:rPr>
        <w:t>MEDICAL LICENSE:</w:t>
      </w:r>
    </w:p>
    <w:p w14:paraId="629716BE" w14:textId="77777777" w:rsidR="00B00C12" w:rsidRDefault="00B00C12" w:rsidP="00B00C12">
      <w:pPr>
        <w:ind w:firstLine="720"/>
        <w:rPr>
          <w:sz w:val="24"/>
        </w:rPr>
      </w:pPr>
      <w:smartTag w:uri="urn:schemas-microsoft-com:office:smarttags" w:element="State">
        <w:smartTag w:uri="urn:schemas-microsoft-com:office:smarttags" w:element="place">
          <w:r>
            <w:rPr>
              <w:sz w:val="24"/>
            </w:rPr>
            <w:t>Connecticut</w:t>
          </w:r>
        </w:smartTag>
      </w:smartTag>
      <w:r>
        <w:rPr>
          <w:sz w:val="24"/>
        </w:rPr>
        <w:t xml:space="preserve"> License #027620</w:t>
      </w:r>
    </w:p>
    <w:p w14:paraId="595050DC" w14:textId="77777777" w:rsidR="00B00C12" w:rsidRDefault="00B00C12" w:rsidP="00B00C12">
      <w:pPr>
        <w:rPr>
          <w:sz w:val="24"/>
        </w:rPr>
      </w:pPr>
      <w:r>
        <w:rPr>
          <w:sz w:val="24"/>
        </w:rPr>
        <w:tab/>
      </w:r>
    </w:p>
    <w:p w14:paraId="793AFFF4" w14:textId="77777777" w:rsidR="00B00C12" w:rsidRDefault="00B00C12" w:rsidP="00B00C12">
      <w:pPr>
        <w:rPr>
          <w:sz w:val="24"/>
        </w:rPr>
      </w:pPr>
      <w:r>
        <w:rPr>
          <w:b/>
          <w:u w:val="single"/>
        </w:rPr>
        <w:t>PROFESSIONAL CERTIFICATION:</w:t>
      </w:r>
    </w:p>
    <w:p w14:paraId="677A3364" w14:textId="77777777" w:rsidR="00B00C12" w:rsidRDefault="00B00C12" w:rsidP="00B00C12">
      <w:pPr>
        <w:ind w:firstLine="720"/>
        <w:rPr>
          <w:sz w:val="24"/>
        </w:rPr>
      </w:pPr>
      <w:smartTag w:uri="urn:schemas-microsoft-com:office:smarttags" w:element="place">
        <w:smartTag w:uri="urn:schemas-microsoft-com:office:smarttags" w:element="PlaceName">
          <w:r>
            <w:rPr>
              <w:sz w:val="24"/>
            </w:rPr>
            <w:t>American</w:t>
          </w:r>
        </w:smartTag>
        <w:r>
          <w:rPr>
            <w:sz w:val="24"/>
          </w:rPr>
          <w:t xml:space="preserve"> </w:t>
        </w:r>
        <w:smartTag w:uri="urn:schemas-microsoft-com:office:smarttags" w:element="PlaceType">
          <w:r>
            <w:rPr>
              <w:sz w:val="24"/>
            </w:rPr>
            <w:t>College</w:t>
          </w:r>
        </w:smartTag>
      </w:smartTag>
      <w:r>
        <w:rPr>
          <w:sz w:val="24"/>
        </w:rPr>
        <w:t xml:space="preserve"> of Rheumatology, Board Certification, 11/1988</w:t>
      </w:r>
    </w:p>
    <w:p w14:paraId="561277FE" w14:textId="77777777" w:rsidR="00B00C12" w:rsidRDefault="00B00C12" w:rsidP="00B00C12">
      <w:pPr>
        <w:rPr>
          <w:sz w:val="24"/>
        </w:rPr>
      </w:pPr>
      <w:r>
        <w:rPr>
          <w:sz w:val="24"/>
        </w:rPr>
        <w:tab/>
        <w:t>American Board of Internal Medicine, Board Certification,  09/1984</w:t>
      </w:r>
    </w:p>
    <w:p w14:paraId="1D921DFF" w14:textId="77777777" w:rsidR="00B00C12" w:rsidRDefault="00B00C12" w:rsidP="00B00C12">
      <w:pPr>
        <w:rPr>
          <w:sz w:val="24"/>
        </w:rPr>
      </w:pPr>
      <w:r>
        <w:rPr>
          <w:sz w:val="24"/>
        </w:rPr>
        <w:tab/>
        <w:t xml:space="preserve">International Society of Clinical Densitometry, Certified Clinical </w:t>
      </w:r>
      <w:proofErr w:type="spellStart"/>
      <w:r>
        <w:rPr>
          <w:sz w:val="24"/>
        </w:rPr>
        <w:t>Densitometrist</w:t>
      </w:r>
      <w:proofErr w:type="spellEnd"/>
      <w:r>
        <w:rPr>
          <w:sz w:val="24"/>
        </w:rPr>
        <w:t>,  08/1999</w:t>
      </w:r>
    </w:p>
    <w:p w14:paraId="0995877F" w14:textId="77777777" w:rsidR="00B00C12" w:rsidRDefault="00B00C12" w:rsidP="00B00C12">
      <w:pPr>
        <w:rPr>
          <w:sz w:val="24"/>
        </w:rPr>
      </w:pPr>
    </w:p>
    <w:p w14:paraId="487BCE08" w14:textId="77777777" w:rsidR="00B00C12" w:rsidRDefault="00B00C12" w:rsidP="00B00C12">
      <w:pPr>
        <w:rPr>
          <w:b/>
          <w:u w:val="single"/>
        </w:rPr>
      </w:pPr>
      <w:r>
        <w:rPr>
          <w:b/>
          <w:u w:val="single"/>
        </w:rPr>
        <w:t>HOSPITAL AFFILIATIONS:</w:t>
      </w:r>
    </w:p>
    <w:p w14:paraId="509BD9E7" w14:textId="77777777" w:rsidR="00B00C12" w:rsidRDefault="00B00C12" w:rsidP="00B00C12">
      <w:pPr>
        <w:rPr>
          <w:sz w:val="24"/>
        </w:rPr>
      </w:pPr>
      <w:r>
        <w:tab/>
      </w:r>
      <w:r>
        <w:rPr>
          <w:sz w:val="24"/>
        </w:rPr>
        <w:t xml:space="preserve">Associate Attending, </w:t>
      </w:r>
      <w:smartTag w:uri="urn:schemas-microsoft-com:office:smarttags" w:element="PlaceName">
        <w:r>
          <w:rPr>
            <w:sz w:val="24"/>
          </w:rPr>
          <w:t>Danbury</w:t>
        </w:r>
      </w:smartTag>
      <w:r>
        <w:rPr>
          <w:sz w:val="24"/>
        </w:rPr>
        <w:t xml:space="preserve"> </w:t>
      </w:r>
      <w:smartTag w:uri="urn:schemas-microsoft-com:office:smarttags" w:element="PlaceType">
        <w:r>
          <w:rPr>
            <w:sz w:val="24"/>
          </w:rPr>
          <w:t>Hospital</w:t>
        </w:r>
      </w:smartTag>
      <w:r>
        <w:rPr>
          <w:sz w:val="24"/>
        </w:rPr>
        <w:t xml:space="preserve">, </w:t>
      </w:r>
      <w:smartTag w:uri="urn:schemas-microsoft-com:office:smarttags" w:element="place">
        <w:smartTag w:uri="urn:schemas-microsoft-com:office:smarttags" w:element="City">
          <w:r>
            <w:rPr>
              <w:sz w:val="24"/>
            </w:rPr>
            <w:t>Danbury</w:t>
          </w:r>
        </w:smartTag>
        <w:r>
          <w:rPr>
            <w:sz w:val="24"/>
          </w:rPr>
          <w:t xml:space="preserve">, </w:t>
        </w:r>
        <w:smartTag w:uri="urn:schemas-microsoft-com:office:smarttags" w:element="State">
          <w:r>
            <w:rPr>
              <w:sz w:val="24"/>
            </w:rPr>
            <w:t>CT</w:t>
          </w:r>
        </w:smartTag>
      </w:smartTag>
      <w:r>
        <w:rPr>
          <w:sz w:val="24"/>
        </w:rPr>
        <w:t xml:space="preserve"> 09/1987 to Present</w:t>
      </w:r>
    </w:p>
    <w:p w14:paraId="06035A53" w14:textId="77777777" w:rsidR="00B00C12" w:rsidRDefault="00B00C12" w:rsidP="00B00C12">
      <w:pPr>
        <w:rPr>
          <w:sz w:val="24"/>
        </w:rPr>
      </w:pPr>
      <w:r>
        <w:rPr>
          <w:sz w:val="24"/>
        </w:rPr>
        <w:tab/>
      </w:r>
      <w:r>
        <w:rPr>
          <w:sz w:val="24"/>
        </w:rPr>
        <w:tab/>
      </w:r>
    </w:p>
    <w:p w14:paraId="49ACC8BD" w14:textId="77777777" w:rsidR="00B00C12" w:rsidRDefault="00B00C12" w:rsidP="00B00C12">
      <w:pPr>
        <w:rPr>
          <w:b/>
          <w:u w:val="single"/>
        </w:rPr>
      </w:pPr>
      <w:r>
        <w:rPr>
          <w:b/>
          <w:u w:val="single"/>
        </w:rPr>
        <w:t>MEDICAL SOCIETY MEMBERSHIPS:</w:t>
      </w:r>
    </w:p>
    <w:p w14:paraId="049DE968" w14:textId="77777777" w:rsidR="00B00C12" w:rsidRDefault="00B00C12" w:rsidP="00B00C12">
      <w:pPr>
        <w:rPr>
          <w:sz w:val="24"/>
        </w:rPr>
      </w:pPr>
      <w:r w:rsidRPr="00F53460">
        <w:tab/>
      </w:r>
      <w:smartTag w:uri="urn:schemas-microsoft-com:office:smarttags" w:element="place">
        <w:smartTag w:uri="urn:schemas-microsoft-com:office:smarttags" w:element="PlaceName">
          <w:r>
            <w:rPr>
              <w:sz w:val="24"/>
            </w:rPr>
            <w:t>American</w:t>
          </w:r>
        </w:smartTag>
        <w:r>
          <w:rPr>
            <w:sz w:val="24"/>
          </w:rPr>
          <w:t xml:space="preserve"> </w:t>
        </w:r>
        <w:smartTag w:uri="urn:schemas-microsoft-com:office:smarttags" w:element="PlaceType">
          <w:r>
            <w:rPr>
              <w:sz w:val="24"/>
            </w:rPr>
            <w:t>College</w:t>
          </w:r>
        </w:smartTag>
      </w:smartTag>
      <w:r>
        <w:rPr>
          <w:sz w:val="24"/>
        </w:rPr>
        <w:t xml:space="preserve"> of Rheumatology, Founding  Fellow</w:t>
      </w:r>
    </w:p>
    <w:p w14:paraId="39100017" w14:textId="77777777" w:rsidR="00B00C12" w:rsidRDefault="00B00C12" w:rsidP="00B00C12">
      <w:pPr>
        <w:rPr>
          <w:sz w:val="24"/>
        </w:rPr>
      </w:pPr>
      <w:r>
        <w:rPr>
          <w:sz w:val="24"/>
        </w:rPr>
        <w:tab/>
      </w:r>
      <w:smartTag w:uri="urn:schemas-microsoft-com:office:smarttags" w:element="place">
        <w:smartTag w:uri="urn:schemas-microsoft-com:office:smarttags" w:element="PlaceName">
          <w:r>
            <w:rPr>
              <w:sz w:val="24"/>
            </w:rPr>
            <w:t>Boston</w:t>
          </w:r>
        </w:smartTag>
        <w:r>
          <w:rPr>
            <w:sz w:val="24"/>
          </w:rPr>
          <w:t xml:space="preserve"> </w:t>
        </w:r>
        <w:smartTag w:uri="urn:schemas-microsoft-com:office:smarttags" w:element="PlaceType">
          <w:r>
            <w:rPr>
              <w:sz w:val="24"/>
            </w:rPr>
            <w:t>University</w:t>
          </w:r>
        </w:smartTag>
        <w:r>
          <w:rPr>
            <w:sz w:val="24"/>
          </w:rPr>
          <w:t xml:space="preserve"> </w:t>
        </w:r>
        <w:smartTag w:uri="urn:schemas-microsoft-com:office:smarttags" w:element="PlaceType">
          <w:r>
            <w:rPr>
              <w:sz w:val="24"/>
            </w:rPr>
            <w:t>School</w:t>
          </w:r>
        </w:smartTag>
      </w:smartTag>
      <w:r>
        <w:rPr>
          <w:sz w:val="24"/>
        </w:rPr>
        <w:t xml:space="preserve"> of Medicine Alumni Association</w:t>
      </w:r>
    </w:p>
    <w:p w14:paraId="35E04CDF" w14:textId="0713D984" w:rsidR="00B00C12" w:rsidRDefault="00B00C12" w:rsidP="00B00C12">
      <w:pPr>
        <w:rPr>
          <w:sz w:val="24"/>
          <w:szCs w:val="24"/>
        </w:rPr>
      </w:pPr>
      <w:r>
        <w:rPr>
          <w:sz w:val="24"/>
        </w:rPr>
        <w:tab/>
      </w:r>
      <w:smartTag w:uri="urn:schemas-microsoft-com:office:smarttags" w:element="place">
        <w:r w:rsidRPr="00F53460">
          <w:rPr>
            <w:sz w:val="24"/>
            <w:szCs w:val="24"/>
          </w:rPr>
          <w:t>S</w:t>
        </w:r>
        <w:r>
          <w:rPr>
            <w:sz w:val="24"/>
            <w:szCs w:val="24"/>
          </w:rPr>
          <w:t>outhwestern C</w:t>
        </w:r>
        <w:r w:rsidRPr="00F53460">
          <w:rPr>
            <w:sz w:val="24"/>
            <w:szCs w:val="24"/>
          </w:rPr>
          <w:t>onnecticut</w:t>
        </w:r>
      </w:smartTag>
      <w:r w:rsidRPr="00F53460">
        <w:rPr>
          <w:sz w:val="24"/>
          <w:szCs w:val="24"/>
        </w:rPr>
        <w:t xml:space="preserve"> Rheumat</w:t>
      </w:r>
      <w:r>
        <w:rPr>
          <w:sz w:val="24"/>
          <w:szCs w:val="24"/>
        </w:rPr>
        <w:t>ism Society</w:t>
      </w:r>
    </w:p>
    <w:p w14:paraId="1F8C41AC" w14:textId="501C702C" w:rsidR="00FF2308" w:rsidRPr="00F53460" w:rsidRDefault="00FF2308" w:rsidP="00B00C12">
      <w:pPr>
        <w:rPr>
          <w:sz w:val="24"/>
          <w:szCs w:val="24"/>
        </w:rPr>
      </w:pPr>
      <w:r>
        <w:rPr>
          <w:sz w:val="24"/>
          <w:szCs w:val="24"/>
        </w:rPr>
        <w:t xml:space="preserve">    Connecticut Rheumatology Association</w:t>
      </w:r>
    </w:p>
    <w:p w14:paraId="78F1CAAB" w14:textId="77777777" w:rsidR="00B00C12" w:rsidRDefault="00B00C12" w:rsidP="00B00C12">
      <w:pPr>
        <w:rPr>
          <w:b/>
          <w:u w:val="single"/>
        </w:rPr>
      </w:pPr>
    </w:p>
    <w:p w14:paraId="6EF90325" w14:textId="3E201C85" w:rsidR="00B00C12" w:rsidRDefault="00B00C12" w:rsidP="00B00C12">
      <w:pPr>
        <w:rPr>
          <w:b/>
          <w:u w:val="single"/>
        </w:rPr>
      </w:pPr>
      <w:r>
        <w:rPr>
          <w:b/>
          <w:u w:val="single"/>
        </w:rPr>
        <w:t>CURRENT APPOINTMENTS</w:t>
      </w:r>
      <w:r w:rsidR="009A13D9">
        <w:rPr>
          <w:b/>
          <w:u w:val="single"/>
        </w:rPr>
        <w:t>:</w:t>
      </w:r>
    </w:p>
    <w:p w14:paraId="30FB31D2" w14:textId="77777777" w:rsidR="009A13D9" w:rsidRDefault="009A13D9" w:rsidP="00B00C12">
      <w:pPr>
        <w:rPr>
          <w:b/>
          <w:u w:val="single"/>
        </w:rPr>
      </w:pPr>
    </w:p>
    <w:p w14:paraId="036261D3" w14:textId="423966DA" w:rsidR="009A13D9" w:rsidRPr="00502BB0" w:rsidRDefault="009A13D9" w:rsidP="00B00C12">
      <w:pPr>
        <w:rPr>
          <w:b/>
          <w:sz w:val="24"/>
          <w:szCs w:val="18"/>
        </w:rPr>
      </w:pPr>
      <w:r w:rsidRPr="00502BB0">
        <w:rPr>
          <w:b/>
          <w:sz w:val="24"/>
          <w:szCs w:val="18"/>
        </w:rPr>
        <w:t xml:space="preserve">   Rheumatologist, Sagebrush Health, 105B Newtown Rd, </w:t>
      </w:r>
      <w:proofErr w:type="spellStart"/>
      <w:proofErr w:type="gramStart"/>
      <w:r w:rsidRPr="00502BB0">
        <w:rPr>
          <w:b/>
          <w:sz w:val="24"/>
          <w:szCs w:val="18"/>
        </w:rPr>
        <w:t>Danbury,CT</w:t>
      </w:r>
      <w:proofErr w:type="spellEnd"/>
      <w:proofErr w:type="gramEnd"/>
      <w:r w:rsidRPr="00502BB0">
        <w:rPr>
          <w:b/>
          <w:sz w:val="24"/>
          <w:szCs w:val="18"/>
        </w:rPr>
        <w:t xml:space="preserve">  03/23 to Present</w:t>
      </w:r>
    </w:p>
    <w:p w14:paraId="34A93DF8" w14:textId="77777777" w:rsidR="004F67A0" w:rsidRPr="00502BB0" w:rsidRDefault="004F67A0" w:rsidP="00B00C12">
      <w:pPr>
        <w:rPr>
          <w:b/>
          <w:sz w:val="24"/>
          <w:szCs w:val="18"/>
        </w:rPr>
      </w:pPr>
    </w:p>
    <w:p w14:paraId="3D325D21" w14:textId="77777777" w:rsidR="009A13D9" w:rsidRPr="009A13D9" w:rsidRDefault="009A13D9" w:rsidP="009A13D9">
      <w:pPr>
        <w:rPr>
          <w:b/>
          <w:sz w:val="24"/>
          <w:szCs w:val="18"/>
        </w:rPr>
      </w:pPr>
      <w:r w:rsidRPr="009A13D9">
        <w:rPr>
          <w:b/>
          <w:sz w:val="24"/>
          <w:szCs w:val="18"/>
        </w:rPr>
        <w:t xml:space="preserve">Consulting Rheumatologist, State of </w:t>
      </w:r>
      <w:smartTag w:uri="urn:schemas-microsoft-com:office:smarttags" w:element="State">
        <w:r w:rsidRPr="009A13D9">
          <w:rPr>
            <w:b/>
            <w:sz w:val="24"/>
            <w:szCs w:val="18"/>
          </w:rPr>
          <w:t>CT</w:t>
        </w:r>
      </w:smartTag>
      <w:r w:rsidRPr="009A13D9">
        <w:rPr>
          <w:b/>
          <w:sz w:val="24"/>
          <w:szCs w:val="18"/>
        </w:rPr>
        <w:t xml:space="preserve">, </w:t>
      </w:r>
      <w:smartTag w:uri="urn:schemas-microsoft-com:office:smarttags" w:element="PlaceName">
        <w:r w:rsidRPr="009A13D9">
          <w:rPr>
            <w:b/>
            <w:sz w:val="24"/>
            <w:szCs w:val="18"/>
          </w:rPr>
          <w:t>Southbury</w:t>
        </w:r>
      </w:smartTag>
      <w:r w:rsidRPr="009A13D9">
        <w:rPr>
          <w:b/>
          <w:sz w:val="24"/>
          <w:szCs w:val="18"/>
        </w:rPr>
        <w:t xml:space="preserve"> </w:t>
      </w:r>
      <w:smartTag w:uri="urn:schemas-microsoft-com:office:smarttags" w:element="PlaceType">
        <w:r w:rsidRPr="009A13D9">
          <w:rPr>
            <w:b/>
            <w:sz w:val="24"/>
            <w:szCs w:val="18"/>
          </w:rPr>
          <w:t>Training School</w:t>
        </w:r>
      </w:smartTag>
      <w:r w:rsidRPr="009A13D9">
        <w:rPr>
          <w:b/>
          <w:sz w:val="24"/>
          <w:szCs w:val="18"/>
        </w:rPr>
        <w:t xml:space="preserve">, </w:t>
      </w:r>
      <w:smartTag w:uri="urn:schemas-microsoft-com:office:smarttags" w:element="place">
        <w:smartTag w:uri="urn:schemas-microsoft-com:office:smarttags" w:element="City">
          <w:r w:rsidRPr="009A13D9">
            <w:rPr>
              <w:b/>
              <w:sz w:val="24"/>
              <w:szCs w:val="18"/>
            </w:rPr>
            <w:t>Southbury</w:t>
          </w:r>
        </w:smartTag>
        <w:r w:rsidRPr="009A13D9">
          <w:rPr>
            <w:b/>
            <w:sz w:val="24"/>
            <w:szCs w:val="18"/>
          </w:rPr>
          <w:t xml:space="preserve">, </w:t>
        </w:r>
        <w:smartTag w:uri="urn:schemas-microsoft-com:office:smarttags" w:element="State">
          <w:r w:rsidRPr="009A13D9">
            <w:rPr>
              <w:b/>
              <w:sz w:val="24"/>
              <w:szCs w:val="18"/>
            </w:rPr>
            <w:t>CT</w:t>
          </w:r>
        </w:smartTag>
      </w:smartTag>
    </w:p>
    <w:p w14:paraId="502B876A" w14:textId="77777777" w:rsidR="009A13D9" w:rsidRPr="00502BB0" w:rsidRDefault="009A13D9" w:rsidP="009A13D9">
      <w:pPr>
        <w:rPr>
          <w:b/>
          <w:sz w:val="24"/>
          <w:szCs w:val="18"/>
        </w:rPr>
      </w:pPr>
      <w:r w:rsidRPr="009A13D9">
        <w:rPr>
          <w:b/>
          <w:sz w:val="24"/>
          <w:szCs w:val="18"/>
        </w:rPr>
        <w:tab/>
      </w:r>
      <w:r w:rsidRPr="009A13D9">
        <w:rPr>
          <w:b/>
          <w:sz w:val="24"/>
          <w:szCs w:val="18"/>
        </w:rPr>
        <w:tab/>
        <w:t xml:space="preserve">6/1994 to </w:t>
      </w:r>
      <w:proofErr w:type="gramStart"/>
      <w:r w:rsidRPr="009A13D9">
        <w:rPr>
          <w:b/>
          <w:sz w:val="24"/>
          <w:szCs w:val="18"/>
        </w:rPr>
        <w:t>Present</w:t>
      </w:r>
      <w:proofErr w:type="gramEnd"/>
    </w:p>
    <w:p w14:paraId="3697FFEB" w14:textId="77777777" w:rsidR="004F67A0" w:rsidRPr="009A13D9" w:rsidRDefault="004F67A0" w:rsidP="009A13D9">
      <w:pPr>
        <w:rPr>
          <w:b/>
          <w:sz w:val="24"/>
          <w:szCs w:val="18"/>
        </w:rPr>
      </w:pPr>
    </w:p>
    <w:p w14:paraId="30F6D1D7" w14:textId="77777777" w:rsidR="009A13D9" w:rsidRPr="009A13D9" w:rsidRDefault="009A13D9" w:rsidP="009A13D9">
      <w:pPr>
        <w:rPr>
          <w:b/>
          <w:sz w:val="24"/>
          <w:szCs w:val="18"/>
        </w:rPr>
      </w:pPr>
      <w:r w:rsidRPr="009A13D9">
        <w:rPr>
          <w:b/>
          <w:sz w:val="24"/>
          <w:szCs w:val="18"/>
        </w:rPr>
        <w:t xml:space="preserve">    ACR “Advocates for Arthritis”, Connecticut Delegation to Capitol Hill, Washington, DC, 9/10-present</w:t>
      </w:r>
    </w:p>
    <w:p w14:paraId="19621569" w14:textId="77777777" w:rsidR="009A13D9" w:rsidRPr="00502BB0" w:rsidRDefault="009A13D9" w:rsidP="00B00C12">
      <w:pPr>
        <w:rPr>
          <w:b/>
          <w:sz w:val="24"/>
          <w:szCs w:val="18"/>
        </w:rPr>
      </w:pPr>
    </w:p>
    <w:p w14:paraId="31DAB9E3" w14:textId="77777777" w:rsidR="009A13D9" w:rsidRDefault="009A13D9" w:rsidP="00B00C12">
      <w:pPr>
        <w:rPr>
          <w:b/>
          <w:u w:val="single"/>
        </w:rPr>
      </w:pPr>
    </w:p>
    <w:p w14:paraId="4AC6D926" w14:textId="1FA917C5" w:rsidR="00FF2308" w:rsidRDefault="00FF2308" w:rsidP="009A13D9">
      <w:pPr>
        <w:ind w:firstLine="720"/>
        <w:rPr>
          <w:sz w:val="24"/>
          <w:szCs w:val="24"/>
        </w:rPr>
      </w:pPr>
      <w:bookmarkStart w:id="0" w:name="_Hlk144628651"/>
    </w:p>
    <w:bookmarkEnd w:id="0"/>
    <w:p w14:paraId="0E78513C" w14:textId="77777777" w:rsidR="00B00C12" w:rsidRPr="00311F34" w:rsidRDefault="00B00C12" w:rsidP="00B00C12">
      <w:pPr>
        <w:ind w:firstLine="720"/>
        <w:rPr>
          <w:sz w:val="24"/>
          <w:szCs w:val="24"/>
        </w:rPr>
      </w:pPr>
    </w:p>
    <w:p w14:paraId="33AE32F4" w14:textId="148C7F97" w:rsidR="009A13D9" w:rsidRDefault="00B00C12" w:rsidP="00B00C12">
      <w:pPr>
        <w:rPr>
          <w:b/>
          <w:u w:val="single"/>
        </w:rPr>
      </w:pPr>
      <w:r>
        <w:rPr>
          <w:b/>
          <w:u w:val="single"/>
        </w:rPr>
        <w:t>PRIOR APPOINTMENTS</w:t>
      </w:r>
      <w:r w:rsidR="009A13D9">
        <w:rPr>
          <w:b/>
          <w:u w:val="single"/>
        </w:rPr>
        <w:t>:</w:t>
      </w:r>
    </w:p>
    <w:p w14:paraId="53D879C6" w14:textId="77777777" w:rsidR="009A13D9" w:rsidRDefault="009A13D9" w:rsidP="00B00C12">
      <w:pPr>
        <w:rPr>
          <w:b/>
          <w:u w:val="single"/>
        </w:rPr>
      </w:pPr>
    </w:p>
    <w:p w14:paraId="35FA3100" w14:textId="1CEC2566" w:rsidR="009A13D9" w:rsidRPr="007949A5" w:rsidRDefault="009A13D9" w:rsidP="00B00C12">
      <w:pPr>
        <w:rPr>
          <w:b/>
          <w:sz w:val="24"/>
          <w:szCs w:val="18"/>
        </w:rPr>
      </w:pPr>
      <w:r w:rsidRPr="007949A5">
        <w:rPr>
          <w:b/>
          <w:sz w:val="24"/>
          <w:szCs w:val="18"/>
        </w:rPr>
        <w:t xml:space="preserve">   Richard Roseff MD, LLC, Danbury and Ridgefield, CT 8/98 to 3/23</w:t>
      </w:r>
    </w:p>
    <w:p w14:paraId="4BA83C66" w14:textId="77777777" w:rsidR="00B00C12" w:rsidRDefault="00B00C12" w:rsidP="00B00C12">
      <w:pPr>
        <w:rPr>
          <w:sz w:val="24"/>
          <w:szCs w:val="24"/>
        </w:rPr>
      </w:pPr>
      <w:r>
        <w:tab/>
      </w:r>
      <w:r>
        <w:rPr>
          <w:sz w:val="24"/>
          <w:szCs w:val="24"/>
        </w:rPr>
        <w:t xml:space="preserve">Consulting Rheumatologist, </w:t>
      </w:r>
      <w:smartTag w:uri="urn:schemas-microsoft-com:office:smarttags" w:element="PlaceName">
        <w:r>
          <w:rPr>
            <w:sz w:val="24"/>
            <w:szCs w:val="24"/>
          </w:rPr>
          <w:t>Arthritis</w:t>
        </w:r>
      </w:smartTag>
      <w:r>
        <w:rPr>
          <w:sz w:val="24"/>
          <w:szCs w:val="24"/>
        </w:rPr>
        <w:t xml:space="preserve"> </w:t>
      </w:r>
      <w:smartTag w:uri="urn:schemas-microsoft-com:office:smarttags" w:element="PlaceType">
        <w:r>
          <w:rPr>
            <w:sz w:val="24"/>
            <w:szCs w:val="24"/>
          </w:rPr>
          <w:t>Center</w:t>
        </w:r>
      </w:smartTag>
      <w:r>
        <w:rPr>
          <w:sz w:val="24"/>
          <w:szCs w:val="24"/>
        </w:rPr>
        <w:t xml:space="preserve"> of CT, </w:t>
      </w:r>
      <w:smartTag w:uri="urn:schemas-microsoft-com:office:smarttags" w:element="place">
        <w:smartTag w:uri="urn:schemas-microsoft-com:office:smarttags" w:element="City">
          <w:r>
            <w:rPr>
              <w:sz w:val="24"/>
              <w:szCs w:val="24"/>
            </w:rPr>
            <w:t>Waterbury</w:t>
          </w:r>
        </w:smartTag>
        <w:r>
          <w:rPr>
            <w:sz w:val="24"/>
            <w:szCs w:val="24"/>
          </w:rPr>
          <w:t xml:space="preserve">, </w:t>
        </w:r>
        <w:smartTag w:uri="urn:schemas-microsoft-com:office:smarttags" w:element="State">
          <w:r>
            <w:rPr>
              <w:sz w:val="24"/>
              <w:szCs w:val="24"/>
            </w:rPr>
            <w:t>CT</w:t>
          </w:r>
        </w:smartTag>
      </w:smartTag>
      <w:r>
        <w:rPr>
          <w:sz w:val="24"/>
          <w:szCs w:val="24"/>
        </w:rPr>
        <w:t xml:space="preserve"> 11/95 to 7/99</w:t>
      </w:r>
    </w:p>
    <w:p w14:paraId="102200F4" w14:textId="77777777" w:rsidR="00B00C12" w:rsidRDefault="00B00C12" w:rsidP="00B00C12">
      <w:pPr>
        <w:rPr>
          <w:sz w:val="24"/>
          <w:szCs w:val="24"/>
        </w:rPr>
      </w:pPr>
      <w:r>
        <w:rPr>
          <w:sz w:val="24"/>
          <w:szCs w:val="24"/>
        </w:rPr>
        <w:tab/>
        <w:t xml:space="preserve">Attending, Arthritis Clinic, </w:t>
      </w:r>
      <w:smartTag w:uri="urn:schemas-microsoft-com:office:smarttags" w:element="place">
        <w:smartTag w:uri="urn:schemas-microsoft-com:office:smarttags" w:element="PlaceName">
          <w:r>
            <w:rPr>
              <w:sz w:val="24"/>
              <w:szCs w:val="24"/>
            </w:rPr>
            <w:t>Danbury</w:t>
          </w:r>
        </w:smartTag>
        <w:r>
          <w:rPr>
            <w:sz w:val="24"/>
            <w:szCs w:val="24"/>
          </w:rPr>
          <w:t xml:space="preserve"> </w:t>
        </w:r>
        <w:smartTag w:uri="urn:schemas-microsoft-com:office:smarttags" w:element="PlaceType">
          <w:r>
            <w:rPr>
              <w:sz w:val="24"/>
              <w:szCs w:val="24"/>
            </w:rPr>
            <w:t>Hospital</w:t>
          </w:r>
        </w:smartTag>
      </w:smartTag>
      <w:r>
        <w:rPr>
          <w:sz w:val="24"/>
          <w:szCs w:val="24"/>
        </w:rPr>
        <w:t xml:space="preserve">, </w:t>
      </w:r>
      <w:smartTag w:uri="urn:schemas-microsoft-com:office:smarttags" w:element="address">
        <w:smartTag w:uri="urn:schemas-microsoft-com:office:smarttags" w:element="Street">
          <w:r>
            <w:rPr>
              <w:sz w:val="24"/>
              <w:szCs w:val="24"/>
            </w:rPr>
            <w:t>Danbury CT</w:t>
          </w:r>
        </w:smartTag>
      </w:smartTag>
      <w:r>
        <w:rPr>
          <w:sz w:val="24"/>
          <w:szCs w:val="24"/>
        </w:rPr>
        <w:t xml:space="preserve"> 11/89 to 2/92</w:t>
      </w:r>
    </w:p>
    <w:p w14:paraId="038B59B3" w14:textId="77777777" w:rsidR="00B00C12" w:rsidRDefault="00B00C12" w:rsidP="00B00C12">
      <w:pPr>
        <w:rPr>
          <w:sz w:val="24"/>
          <w:szCs w:val="24"/>
        </w:rPr>
      </w:pPr>
      <w:r>
        <w:rPr>
          <w:sz w:val="24"/>
          <w:szCs w:val="24"/>
        </w:rPr>
        <w:tab/>
        <w:t xml:space="preserve">Medical Director, New Horizons, </w:t>
      </w:r>
      <w:proofErr w:type="spellStart"/>
      <w:smartTag w:uri="urn:schemas-microsoft-com:office:smarttags" w:element="place">
        <w:smartTag w:uri="urn:schemas-microsoft-com:office:smarttags" w:element="City">
          <w:r>
            <w:rPr>
              <w:sz w:val="24"/>
              <w:szCs w:val="24"/>
            </w:rPr>
            <w:t>Unionvale</w:t>
          </w:r>
        </w:smartTag>
        <w:proofErr w:type="spellEnd"/>
        <w:r>
          <w:rPr>
            <w:sz w:val="24"/>
            <w:szCs w:val="24"/>
          </w:rPr>
          <w:t xml:space="preserve">, </w:t>
        </w:r>
        <w:smartTag w:uri="urn:schemas-microsoft-com:office:smarttags" w:element="State">
          <w:r>
            <w:rPr>
              <w:sz w:val="24"/>
              <w:szCs w:val="24"/>
            </w:rPr>
            <w:t>NY</w:t>
          </w:r>
        </w:smartTag>
      </w:smartTag>
      <w:r>
        <w:rPr>
          <w:sz w:val="24"/>
          <w:szCs w:val="24"/>
        </w:rPr>
        <w:t xml:space="preserve"> 11/88 to 4/00</w:t>
      </w:r>
    </w:p>
    <w:p w14:paraId="13FCDF54" w14:textId="77777777" w:rsidR="00B00C12" w:rsidRDefault="00B00C12" w:rsidP="00B00C12">
      <w:pPr>
        <w:rPr>
          <w:sz w:val="24"/>
          <w:szCs w:val="24"/>
        </w:rPr>
      </w:pPr>
      <w:r>
        <w:rPr>
          <w:sz w:val="24"/>
          <w:szCs w:val="24"/>
        </w:rPr>
        <w:tab/>
        <w:t xml:space="preserve">Internist/Rheumatologist, Associated Internists of </w:t>
      </w:r>
      <w:smartTag w:uri="urn:schemas-microsoft-com:office:smarttags" w:element="City">
        <w:r>
          <w:rPr>
            <w:sz w:val="24"/>
            <w:szCs w:val="24"/>
          </w:rPr>
          <w:t>Danbury</w:t>
        </w:r>
      </w:smartTag>
      <w:r>
        <w:rPr>
          <w:sz w:val="24"/>
          <w:szCs w:val="24"/>
        </w:rPr>
        <w:t xml:space="preserve">, </w:t>
      </w:r>
      <w:smartTag w:uri="urn:schemas-microsoft-com:office:smarttags" w:element="City">
        <w:r>
          <w:rPr>
            <w:sz w:val="24"/>
            <w:szCs w:val="24"/>
          </w:rPr>
          <w:t>Danbury</w:t>
        </w:r>
      </w:smartTag>
      <w:r>
        <w:rPr>
          <w:sz w:val="24"/>
          <w:szCs w:val="24"/>
        </w:rPr>
        <w:t>, CT  9/86 to 11/96</w:t>
      </w:r>
    </w:p>
    <w:p w14:paraId="67104EF0" w14:textId="77777777" w:rsidR="00B00C12" w:rsidRDefault="00B00C12" w:rsidP="00B00C12">
      <w:pPr>
        <w:rPr>
          <w:sz w:val="24"/>
          <w:szCs w:val="24"/>
        </w:rPr>
      </w:pPr>
      <w:r>
        <w:rPr>
          <w:sz w:val="24"/>
          <w:szCs w:val="24"/>
        </w:rPr>
        <w:tab/>
      </w:r>
      <w:r>
        <w:rPr>
          <w:sz w:val="24"/>
          <w:szCs w:val="24"/>
        </w:rPr>
        <w:tab/>
        <w:t>-Founder and Director Physical Therapy Unit</w:t>
      </w:r>
    </w:p>
    <w:p w14:paraId="77B13A94" w14:textId="77777777" w:rsidR="00B00C12" w:rsidRDefault="00B00C12" w:rsidP="00B00C12">
      <w:pPr>
        <w:rPr>
          <w:sz w:val="24"/>
          <w:szCs w:val="24"/>
        </w:rPr>
      </w:pPr>
      <w:r>
        <w:rPr>
          <w:sz w:val="24"/>
          <w:szCs w:val="24"/>
        </w:rPr>
        <w:tab/>
        <w:t xml:space="preserve">Internist/Rheumatologist, Northern Metropolitan Medical PC, </w:t>
      </w:r>
      <w:smartTag w:uri="urn:schemas-microsoft-com:office:smarttags" w:element="City">
        <w:r>
          <w:rPr>
            <w:sz w:val="24"/>
            <w:szCs w:val="24"/>
          </w:rPr>
          <w:t>Danbury</w:t>
        </w:r>
      </w:smartTag>
      <w:r>
        <w:rPr>
          <w:sz w:val="24"/>
          <w:szCs w:val="24"/>
        </w:rPr>
        <w:t xml:space="preserve">, </w:t>
      </w:r>
      <w:smartTag w:uri="urn:schemas-microsoft-com:office:smarttags" w:element="State">
        <w:r>
          <w:rPr>
            <w:sz w:val="24"/>
            <w:szCs w:val="24"/>
          </w:rPr>
          <w:t>CT</w:t>
        </w:r>
      </w:smartTag>
      <w:r>
        <w:rPr>
          <w:sz w:val="24"/>
          <w:szCs w:val="24"/>
        </w:rPr>
        <w:t xml:space="preserve">, </w:t>
      </w:r>
      <w:smartTag w:uri="urn:schemas-microsoft-com:office:smarttags" w:element="place">
        <w:smartTag w:uri="urn:schemas-microsoft-com:office:smarttags" w:element="City">
          <w:r>
            <w:rPr>
              <w:sz w:val="24"/>
              <w:szCs w:val="24"/>
            </w:rPr>
            <w:t>Carmel</w:t>
          </w:r>
        </w:smartTag>
        <w:r>
          <w:rPr>
            <w:sz w:val="24"/>
            <w:szCs w:val="24"/>
          </w:rPr>
          <w:t xml:space="preserve">, </w:t>
        </w:r>
        <w:smartTag w:uri="urn:schemas-microsoft-com:office:smarttags" w:element="State">
          <w:r>
            <w:rPr>
              <w:sz w:val="24"/>
              <w:szCs w:val="24"/>
            </w:rPr>
            <w:t>NY</w:t>
          </w:r>
        </w:smartTag>
      </w:smartTag>
      <w:r>
        <w:rPr>
          <w:sz w:val="24"/>
          <w:szCs w:val="24"/>
        </w:rPr>
        <w:t xml:space="preserve">, </w:t>
      </w:r>
    </w:p>
    <w:p w14:paraId="65214775" w14:textId="77777777" w:rsidR="00B00C12" w:rsidRDefault="00B00C12" w:rsidP="00B00C12">
      <w:pPr>
        <w:rPr>
          <w:sz w:val="24"/>
          <w:szCs w:val="24"/>
        </w:rPr>
      </w:pPr>
      <w:r>
        <w:rPr>
          <w:sz w:val="24"/>
          <w:szCs w:val="24"/>
        </w:rPr>
        <w:tab/>
      </w:r>
      <w:r>
        <w:rPr>
          <w:sz w:val="24"/>
          <w:szCs w:val="24"/>
        </w:rPr>
        <w:tab/>
      </w:r>
      <w:smartTag w:uri="urn:schemas-microsoft-com:office:smarttags" w:element="place">
        <w:smartTag w:uri="urn:schemas-microsoft-com:office:smarttags" w:element="City">
          <w:r>
            <w:rPr>
              <w:sz w:val="24"/>
              <w:szCs w:val="24"/>
            </w:rPr>
            <w:t>Patterson</w:t>
          </w:r>
        </w:smartTag>
        <w:r>
          <w:rPr>
            <w:sz w:val="24"/>
            <w:szCs w:val="24"/>
          </w:rPr>
          <w:t xml:space="preserve">, </w:t>
        </w:r>
        <w:smartTag w:uri="urn:schemas-microsoft-com:office:smarttags" w:element="State">
          <w:r>
            <w:rPr>
              <w:sz w:val="24"/>
              <w:szCs w:val="24"/>
            </w:rPr>
            <w:t>NY</w:t>
          </w:r>
        </w:smartTag>
      </w:smartTag>
      <w:r>
        <w:rPr>
          <w:sz w:val="24"/>
          <w:szCs w:val="24"/>
        </w:rPr>
        <w:t xml:space="preserve"> 11/96 to 7/98</w:t>
      </w:r>
    </w:p>
    <w:p w14:paraId="48BF51E8" w14:textId="77777777" w:rsidR="00B00C12" w:rsidRDefault="00B00C12" w:rsidP="00B00C12">
      <w:pPr>
        <w:rPr>
          <w:sz w:val="24"/>
          <w:szCs w:val="24"/>
        </w:rPr>
      </w:pPr>
      <w:r>
        <w:rPr>
          <w:sz w:val="24"/>
          <w:szCs w:val="24"/>
        </w:rPr>
        <w:tab/>
      </w:r>
    </w:p>
    <w:p w14:paraId="6EB61B87" w14:textId="77777777" w:rsidR="00B00C12" w:rsidRDefault="00B00C12" w:rsidP="00B00C12">
      <w:pPr>
        <w:rPr>
          <w:sz w:val="24"/>
          <w:szCs w:val="24"/>
        </w:rPr>
      </w:pPr>
      <w:r>
        <w:rPr>
          <w:sz w:val="24"/>
          <w:szCs w:val="24"/>
        </w:rPr>
        <w:tab/>
        <w:t xml:space="preserve">Instructor, Introduction to Clinical Medicine, </w:t>
      </w:r>
      <w:smartTag w:uri="urn:schemas-microsoft-com:office:smarttags" w:element="PlaceName">
        <w:r>
          <w:rPr>
            <w:sz w:val="24"/>
            <w:szCs w:val="24"/>
          </w:rPr>
          <w:t>Harvard</w:t>
        </w:r>
      </w:smartTag>
      <w:r>
        <w:rPr>
          <w:sz w:val="24"/>
          <w:szCs w:val="24"/>
        </w:rPr>
        <w:t xml:space="preserve"> </w:t>
      </w:r>
      <w:smartTag w:uri="urn:schemas-microsoft-com:office:smarttags" w:element="PlaceName">
        <w:r>
          <w:rPr>
            <w:sz w:val="24"/>
            <w:szCs w:val="24"/>
          </w:rPr>
          <w:t>Medical</w:t>
        </w:r>
      </w:smartTag>
      <w:r>
        <w:rPr>
          <w:sz w:val="24"/>
          <w:szCs w:val="24"/>
        </w:rPr>
        <w:t xml:space="preserve"> </w:t>
      </w:r>
      <w:smartTag w:uri="urn:schemas-microsoft-com:office:smarttags" w:element="PlaceType">
        <w:r>
          <w:rPr>
            <w:sz w:val="24"/>
            <w:szCs w:val="24"/>
          </w:rPr>
          <w:t>School</w:t>
        </w:r>
      </w:smartTag>
      <w:r>
        <w:rPr>
          <w:sz w:val="24"/>
          <w:szCs w:val="24"/>
        </w:rPr>
        <w:t xml:space="preserve">, </w:t>
      </w:r>
      <w:smartTag w:uri="urn:schemas-microsoft-com:office:smarttags" w:element="place">
        <w:smartTag w:uri="urn:schemas-microsoft-com:office:smarttags" w:element="City">
          <w:r>
            <w:rPr>
              <w:sz w:val="24"/>
              <w:szCs w:val="24"/>
            </w:rPr>
            <w:t>Boston</w:t>
          </w:r>
        </w:smartTag>
        <w:r>
          <w:rPr>
            <w:sz w:val="24"/>
            <w:szCs w:val="24"/>
          </w:rPr>
          <w:t xml:space="preserve">, </w:t>
        </w:r>
        <w:smartTag w:uri="urn:schemas-microsoft-com:office:smarttags" w:element="State">
          <w:r>
            <w:rPr>
              <w:sz w:val="24"/>
              <w:szCs w:val="24"/>
            </w:rPr>
            <w:t>MA</w:t>
          </w:r>
        </w:smartTag>
      </w:smartTag>
    </w:p>
    <w:p w14:paraId="5B4AF99C" w14:textId="77777777" w:rsidR="00B00C12" w:rsidRDefault="00B00C12" w:rsidP="00B00C12">
      <w:pPr>
        <w:rPr>
          <w:sz w:val="24"/>
          <w:szCs w:val="24"/>
        </w:rPr>
      </w:pPr>
      <w:r>
        <w:rPr>
          <w:sz w:val="24"/>
          <w:szCs w:val="24"/>
        </w:rPr>
        <w:tab/>
      </w:r>
      <w:r>
        <w:rPr>
          <w:sz w:val="24"/>
          <w:szCs w:val="24"/>
        </w:rPr>
        <w:tab/>
        <w:t>5/85 to 6/86</w:t>
      </w:r>
    </w:p>
    <w:p w14:paraId="6656C158" w14:textId="77777777" w:rsidR="00B00C12" w:rsidRDefault="00B00C12" w:rsidP="00B00C12">
      <w:pPr>
        <w:rPr>
          <w:sz w:val="24"/>
          <w:szCs w:val="24"/>
        </w:rPr>
      </w:pPr>
      <w:r>
        <w:rPr>
          <w:sz w:val="24"/>
          <w:szCs w:val="24"/>
        </w:rPr>
        <w:tab/>
        <w:t xml:space="preserve">Medical Unit, </w:t>
      </w:r>
      <w:smartTag w:uri="urn:schemas-microsoft-com:office:smarttags" w:element="State">
        <w:r>
          <w:rPr>
            <w:sz w:val="24"/>
            <w:szCs w:val="24"/>
          </w:rPr>
          <w:t>Mass.</w:t>
        </w:r>
      </w:smartTag>
      <w:r>
        <w:rPr>
          <w:sz w:val="24"/>
          <w:szCs w:val="24"/>
        </w:rPr>
        <w:t xml:space="preserve"> Eye and Ear Infirmary, </w:t>
      </w:r>
      <w:smartTag w:uri="urn:schemas-microsoft-com:office:smarttags" w:element="place">
        <w:smartTag w:uri="urn:schemas-microsoft-com:office:smarttags" w:element="City">
          <w:r>
            <w:rPr>
              <w:sz w:val="24"/>
              <w:szCs w:val="24"/>
            </w:rPr>
            <w:t>Boston</w:t>
          </w:r>
        </w:smartTag>
        <w:r>
          <w:rPr>
            <w:sz w:val="24"/>
            <w:szCs w:val="24"/>
          </w:rPr>
          <w:t xml:space="preserve">, </w:t>
        </w:r>
        <w:smartTag w:uri="urn:schemas-microsoft-com:office:smarttags" w:element="State">
          <w:r>
            <w:rPr>
              <w:sz w:val="24"/>
              <w:szCs w:val="24"/>
            </w:rPr>
            <w:t>MA</w:t>
          </w:r>
        </w:smartTag>
      </w:smartTag>
      <w:r>
        <w:rPr>
          <w:sz w:val="24"/>
          <w:szCs w:val="24"/>
        </w:rPr>
        <w:t xml:space="preserve"> 11/85 to 9/86</w:t>
      </w:r>
    </w:p>
    <w:p w14:paraId="2944277C" w14:textId="77777777" w:rsidR="00B00C12" w:rsidRDefault="00B00C12" w:rsidP="00B00C12">
      <w:pPr>
        <w:rPr>
          <w:sz w:val="24"/>
          <w:szCs w:val="24"/>
        </w:rPr>
      </w:pPr>
      <w:r>
        <w:rPr>
          <w:sz w:val="24"/>
          <w:szCs w:val="24"/>
        </w:rPr>
        <w:tab/>
        <w:t xml:space="preserve">Instructor, </w:t>
      </w:r>
      <w:smartTag w:uri="urn:schemas-microsoft-com:office:smarttags" w:element="PlaceName">
        <w:r>
          <w:rPr>
            <w:sz w:val="24"/>
            <w:szCs w:val="24"/>
          </w:rPr>
          <w:t>Boston</w:t>
        </w:r>
      </w:smartTag>
      <w:r>
        <w:rPr>
          <w:sz w:val="24"/>
          <w:szCs w:val="24"/>
        </w:rPr>
        <w:t xml:space="preserve"> </w:t>
      </w:r>
      <w:smartTag w:uri="urn:schemas-microsoft-com:office:smarttags" w:element="PlaceType">
        <w:r>
          <w:rPr>
            <w:sz w:val="24"/>
            <w:szCs w:val="24"/>
          </w:rPr>
          <w:t>University</w:t>
        </w:r>
      </w:smartTag>
      <w:r>
        <w:rPr>
          <w:sz w:val="24"/>
          <w:szCs w:val="24"/>
        </w:rPr>
        <w:t xml:space="preserve"> </w:t>
      </w:r>
      <w:smartTag w:uri="urn:schemas-microsoft-com:office:smarttags" w:element="PlaceType">
        <w:r>
          <w:rPr>
            <w:sz w:val="24"/>
            <w:szCs w:val="24"/>
          </w:rPr>
          <w:t>School</w:t>
        </w:r>
      </w:smartTag>
      <w:r>
        <w:rPr>
          <w:sz w:val="24"/>
          <w:szCs w:val="24"/>
        </w:rPr>
        <w:t xml:space="preserve"> of Nursing, Graduate Department, </w:t>
      </w:r>
      <w:smartTag w:uri="urn:schemas-microsoft-com:office:smarttags" w:element="place">
        <w:smartTag w:uri="urn:schemas-microsoft-com:office:smarttags" w:element="City">
          <w:r>
            <w:rPr>
              <w:sz w:val="24"/>
              <w:szCs w:val="24"/>
            </w:rPr>
            <w:t>Boston</w:t>
          </w:r>
        </w:smartTag>
        <w:r>
          <w:rPr>
            <w:sz w:val="24"/>
            <w:szCs w:val="24"/>
          </w:rPr>
          <w:t xml:space="preserve">, </w:t>
        </w:r>
        <w:smartTag w:uri="urn:schemas-microsoft-com:office:smarttags" w:element="State">
          <w:r>
            <w:rPr>
              <w:sz w:val="24"/>
              <w:szCs w:val="24"/>
            </w:rPr>
            <w:t>MA</w:t>
          </w:r>
        </w:smartTag>
      </w:smartTag>
    </w:p>
    <w:p w14:paraId="36AB83B5" w14:textId="77777777" w:rsidR="00B00C12" w:rsidRDefault="00B00C12" w:rsidP="00B00C12">
      <w:pPr>
        <w:rPr>
          <w:sz w:val="24"/>
          <w:szCs w:val="24"/>
        </w:rPr>
      </w:pPr>
      <w:r>
        <w:rPr>
          <w:sz w:val="24"/>
          <w:szCs w:val="24"/>
        </w:rPr>
        <w:tab/>
      </w:r>
      <w:r>
        <w:rPr>
          <w:sz w:val="24"/>
          <w:szCs w:val="24"/>
        </w:rPr>
        <w:tab/>
        <w:t>2/83 to 5/84</w:t>
      </w:r>
    </w:p>
    <w:p w14:paraId="6CE8916A" w14:textId="77777777" w:rsidR="00B00C12" w:rsidRDefault="00B00C12" w:rsidP="00B00C12">
      <w:pPr>
        <w:rPr>
          <w:sz w:val="24"/>
          <w:szCs w:val="24"/>
        </w:rPr>
      </w:pPr>
      <w:r>
        <w:rPr>
          <w:sz w:val="24"/>
          <w:szCs w:val="24"/>
        </w:rPr>
        <w:tab/>
        <w:t xml:space="preserve">Clinical Staff, </w:t>
      </w:r>
      <w:smartTag w:uri="urn:schemas-microsoft-com:office:smarttags" w:element="PlaceName">
        <w:r>
          <w:rPr>
            <w:sz w:val="24"/>
            <w:szCs w:val="24"/>
          </w:rPr>
          <w:t>Hull</w:t>
        </w:r>
      </w:smartTag>
      <w:r>
        <w:rPr>
          <w:sz w:val="24"/>
          <w:szCs w:val="24"/>
        </w:rPr>
        <w:t xml:space="preserve"> </w:t>
      </w:r>
      <w:smartTag w:uri="urn:schemas-microsoft-com:office:smarttags" w:element="PlaceName">
        <w:r>
          <w:rPr>
            <w:sz w:val="24"/>
            <w:szCs w:val="24"/>
          </w:rPr>
          <w:t>Medical</w:t>
        </w:r>
      </w:smartTag>
      <w:r>
        <w:rPr>
          <w:sz w:val="24"/>
          <w:szCs w:val="24"/>
        </w:rPr>
        <w:t xml:space="preserve"> </w:t>
      </w:r>
      <w:smartTag w:uri="urn:schemas-microsoft-com:office:smarttags" w:element="PlaceType">
        <w:r>
          <w:rPr>
            <w:sz w:val="24"/>
            <w:szCs w:val="24"/>
          </w:rPr>
          <w:t>Center</w:t>
        </w:r>
      </w:smartTag>
      <w:r>
        <w:rPr>
          <w:sz w:val="24"/>
          <w:szCs w:val="24"/>
        </w:rPr>
        <w:t xml:space="preserve">, </w:t>
      </w:r>
      <w:smartTag w:uri="urn:schemas-microsoft-com:office:smarttags" w:element="City">
        <w:r>
          <w:rPr>
            <w:sz w:val="24"/>
            <w:szCs w:val="24"/>
          </w:rPr>
          <w:t>Hull</w:t>
        </w:r>
      </w:smartTag>
      <w:r>
        <w:rPr>
          <w:sz w:val="24"/>
          <w:szCs w:val="24"/>
        </w:rPr>
        <w:t>, MA  8/82 to 8/86</w:t>
      </w:r>
    </w:p>
    <w:p w14:paraId="311F8778" w14:textId="77777777" w:rsidR="00B00C12" w:rsidRDefault="00B00C12" w:rsidP="00B00C12">
      <w:pPr>
        <w:rPr>
          <w:sz w:val="24"/>
          <w:szCs w:val="24"/>
        </w:rPr>
      </w:pPr>
      <w:r>
        <w:rPr>
          <w:sz w:val="24"/>
          <w:szCs w:val="24"/>
        </w:rPr>
        <w:tab/>
        <w:t xml:space="preserve">Instructor, </w:t>
      </w:r>
      <w:smartTag w:uri="urn:schemas-microsoft-com:office:smarttags" w:element="PlaceName">
        <w:r>
          <w:rPr>
            <w:sz w:val="24"/>
            <w:szCs w:val="24"/>
          </w:rPr>
          <w:t>Boston</w:t>
        </w:r>
      </w:smartTag>
      <w:r>
        <w:rPr>
          <w:sz w:val="24"/>
          <w:szCs w:val="24"/>
        </w:rPr>
        <w:t xml:space="preserve"> </w:t>
      </w:r>
      <w:smartTag w:uri="urn:schemas-microsoft-com:office:smarttags" w:element="PlaceType">
        <w:r>
          <w:rPr>
            <w:sz w:val="24"/>
            <w:szCs w:val="24"/>
          </w:rPr>
          <w:t>University</w:t>
        </w:r>
      </w:smartTag>
      <w:r>
        <w:rPr>
          <w:sz w:val="24"/>
          <w:szCs w:val="24"/>
        </w:rPr>
        <w:t xml:space="preserve"> </w:t>
      </w:r>
      <w:smartTag w:uri="urn:schemas-microsoft-com:office:smarttags" w:element="PlaceType">
        <w:r>
          <w:rPr>
            <w:sz w:val="24"/>
            <w:szCs w:val="24"/>
          </w:rPr>
          <w:t>School</w:t>
        </w:r>
      </w:smartTag>
      <w:r>
        <w:rPr>
          <w:sz w:val="24"/>
          <w:szCs w:val="24"/>
        </w:rPr>
        <w:t xml:space="preserve"> of Medicine, </w:t>
      </w:r>
      <w:smartTag w:uri="urn:schemas-microsoft-com:office:smarttags" w:element="place">
        <w:smartTag w:uri="urn:schemas-microsoft-com:office:smarttags" w:element="City">
          <w:r>
            <w:rPr>
              <w:sz w:val="24"/>
              <w:szCs w:val="24"/>
            </w:rPr>
            <w:t>Boston</w:t>
          </w:r>
        </w:smartTag>
        <w:r>
          <w:rPr>
            <w:sz w:val="24"/>
            <w:szCs w:val="24"/>
          </w:rPr>
          <w:t xml:space="preserve">, </w:t>
        </w:r>
        <w:smartTag w:uri="urn:schemas-microsoft-com:office:smarttags" w:element="State">
          <w:r>
            <w:rPr>
              <w:sz w:val="24"/>
              <w:szCs w:val="24"/>
            </w:rPr>
            <w:t>MA</w:t>
          </w:r>
        </w:smartTag>
      </w:smartTag>
      <w:r>
        <w:rPr>
          <w:sz w:val="24"/>
          <w:szCs w:val="24"/>
        </w:rPr>
        <w:t xml:space="preserve"> 7/81 to 7/84</w:t>
      </w:r>
    </w:p>
    <w:p w14:paraId="219CD918" w14:textId="77777777" w:rsidR="00B00C12" w:rsidRPr="00CC4AED" w:rsidRDefault="00B00C12" w:rsidP="00B00C12">
      <w:pPr>
        <w:rPr>
          <w:sz w:val="24"/>
          <w:szCs w:val="24"/>
        </w:rPr>
      </w:pPr>
    </w:p>
    <w:p w14:paraId="194120AC" w14:textId="77777777" w:rsidR="00B00C12" w:rsidRDefault="00B00C12" w:rsidP="00B00C12">
      <w:pPr>
        <w:rPr>
          <w:b/>
          <w:u w:val="single"/>
        </w:rPr>
      </w:pPr>
      <w:r>
        <w:rPr>
          <w:b/>
          <w:u w:val="single"/>
        </w:rPr>
        <w:t>INTERNSHIP, RESIDENCY AND POSTGRADUATE TRAINING:</w:t>
      </w:r>
    </w:p>
    <w:p w14:paraId="728F2DBD" w14:textId="77777777" w:rsidR="00B00C12" w:rsidRDefault="00B00C12" w:rsidP="00B00C12">
      <w:pPr>
        <w:rPr>
          <w:sz w:val="24"/>
        </w:rPr>
      </w:pPr>
      <w:r>
        <w:rPr>
          <w:sz w:val="24"/>
        </w:rPr>
        <w:tab/>
        <w:t xml:space="preserve">Clinical and Research Fellow in Rheumatology, </w:t>
      </w:r>
      <w:smartTag w:uri="urn:schemas-microsoft-com:office:smarttags" w:element="PlaceName">
        <w:r>
          <w:rPr>
            <w:sz w:val="24"/>
          </w:rPr>
          <w:t>Mass</w:t>
        </w:r>
      </w:smartTag>
      <w:r>
        <w:rPr>
          <w:sz w:val="24"/>
        </w:rPr>
        <w:t xml:space="preserve"> </w:t>
      </w:r>
      <w:smartTag w:uri="urn:schemas-microsoft-com:office:smarttags" w:element="PlaceName">
        <w:r>
          <w:rPr>
            <w:sz w:val="24"/>
          </w:rPr>
          <w:t>General</w:t>
        </w:r>
      </w:smartTag>
      <w:r>
        <w:rPr>
          <w:sz w:val="24"/>
        </w:rPr>
        <w:t xml:space="preserve"> </w:t>
      </w:r>
      <w:smartTag w:uri="urn:schemas-microsoft-com:office:smarttags" w:element="PlaceType">
        <w:r>
          <w:rPr>
            <w:sz w:val="24"/>
          </w:rPr>
          <w:t>Hospital</w:t>
        </w:r>
      </w:smartTag>
      <w:r>
        <w:rPr>
          <w:sz w:val="24"/>
        </w:rPr>
        <w:t xml:space="preserve">, </w:t>
      </w:r>
      <w:smartTag w:uri="urn:schemas-microsoft-com:office:smarttags" w:element="place">
        <w:smartTag w:uri="urn:schemas-microsoft-com:office:smarttags" w:element="City">
          <w:r>
            <w:rPr>
              <w:sz w:val="24"/>
            </w:rPr>
            <w:t>Boston</w:t>
          </w:r>
        </w:smartTag>
        <w:r>
          <w:rPr>
            <w:sz w:val="24"/>
          </w:rPr>
          <w:t xml:space="preserve">, </w:t>
        </w:r>
        <w:smartTag w:uri="urn:schemas-microsoft-com:office:smarttags" w:element="State">
          <w:r>
            <w:rPr>
              <w:sz w:val="24"/>
            </w:rPr>
            <w:t>MA</w:t>
          </w:r>
        </w:smartTag>
      </w:smartTag>
    </w:p>
    <w:p w14:paraId="79DAA1E5" w14:textId="77777777" w:rsidR="00B00C12" w:rsidRDefault="00B00C12" w:rsidP="00B00C12">
      <w:pPr>
        <w:rPr>
          <w:sz w:val="24"/>
        </w:rPr>
      </w:pPr>
      <w:r>
        <w:rPr>
          <w:sz w:val="24"/>
        </w:rPr>
        <w:tab/>
      </w:r>
      <w:r>
        <w:rPr>
          <w:sz w:val="24"/>
        </w:rPr>
        <w:tab/>
        <w:t>7/84 to 9/86</w:t>
      </w:r>
    </w:p>
    <w:p w14:paraId="5381C04E" w14:textId="77777777" w:rsidR="00B00C12" w:rsidRDefault="00B00C12" w:rsidP="00B00C12">
      <w:pPr>
        <w:rPr>
          <w:sz w:val="24"/>
        </w:rPr>
      </w:pPr>
      <w:r>
        <w:rPr>
          <w:sz w:val="24"/>
        </w:rPr>
        <w:tab/>
        <w:t xml:space="preserve">Chief Resident in Internal Medicine, </w:t>
      </w:r>
      <w:smartTag w:uri="urn:schemas-microsoft-com:office:smarttags" w:element="place">
        <w:smartTag w:uri="urn:schemas-microsoft-com:office:smarttags" w:element="PlaceName">
          <w:r>
            <w:rPr>
              <w:sz w:val="24"/>
            </w:rPr>
            <w:t>Boston</w:t>
          </w:r>
        </w:smartTag>
        <w:r>
          <w:rPr>
            <w:sz w:val="24"/>
          </w:rPr>
          <w:t xml:space="preserve"> </w:t>
        </w:r>
        <w:smartTag w:uri="urn:schemas-microsoft-com:office:smarttags" w:element="PlaceName">
          <w:r>
            <w:rPr>
              <w:sz w:val="24"/>
            </w:rPr>
            <w:t>Veterans</w:t>
          </w:r>
        </w:smartTag>
        <w:r>
          <w:rPr>
            <w:sz w:val="24"/>
          </w:rPr>
          <w:t xml:space="preserve"> </w:t>
        </w:r>
        <w:smartTag w:uri="urn:schemas-microsoft-com:office:smarttags" w:element="PlaceName">
          <w:r>
            <w:rPr>
              <w:sz w:val="24"/>
            </w:rPr>
            <w:t>Administration</w:t>
          </w:r>
        </w:smartTag>
        <w:r>
          <w:rPr>
            <w:sz w:val="24"/>
          </w:rPr>
          <w:t xml:space="preserve"> </w:t>
        </w:r>
        <w:smartTag w:uri="urn:schemas-microsoft-com:office:smarttags" w:element="PlaceName">
          <w:r>
            <w:rPr>
              <w:sz w:val="24"/>
            </w:rPr>
            <w:t>Medical</w:t>
          </w:r>
        </w:smartTag>
        <w:r>
          <w:rPr>
            <w:sz w:val="24"/>
          </w:rPr>
          <w:t xml:space="preserve"> </w:t>
        </w:r>
        <w:smartTag w:uri="urn:schemas-microsoft-com:office:smarttags" w:element="PlaceType">
          <w:r>
            <w:rPr>
              <w:sz w:val="24"/>
            </w:rPr>
            <w:t>Center</w:t>
          </w:r>
        </w:smartTag>
      </w:smartTag>
      <w:r>
        <w:rPr>
          <w:sz w:val="24"/>
        </w:rPr>
        <w:t>,</w:t>
      </w:r>
    </w:p>
    <w:p w14:paraId="33BB62C1" w14:textId="77777777" w:rsidR="00B00C12" w:rsidRDefault="00B00C12" w:rsidP="00B00C12">
      <w:pPr>
        <w:rPr>
          <w:sz w:val="24"/>
        </w:rPr>
      </w:pPr>
      <w:r>
        <w:rPr>
          <w:sz w:val="24"/>
        </w:rPr>
        <w:tab/>
      </w:r>
      <w:r>
        <w:rPr>
          <w:sz w:val="24"/>
        </w:rPr>
        <w:tab/>
      </w:r>
      <w:smartTag w:uri="urn:schemas-microsoft-com:office:smarttags" w:element="City">
        <w:r>
          <w:rPr>
            <w:sz w:val="24"/>
          </w:rPr>
          <w:t>Boston</w:t>
        </w:r>
      </w:smartTag>
      <w:r>
        <w:rPr>
          <w:sz w:val="24"/>
        </w:rPr>
        <w:t>, MA  7/83 to 7/84</w:t>
      </w:r>
    </w:p>
    <w:p w14:paraId="36C8479A" w14:textId="77777777" w:rsidR="00B00C12" w:rsidRDefault="00B00C12" w:rsidP="00B00C12">
      <w:pPr>
        <w:rPr>
          <w:sz w:val="24"/>
        </w:rPr>
      </w:pPr>
      <w:r>
        <w:rPr>
          <w:sz w:val="24"/>
        </w:rPr>
        <w:tab/>
        <w:t xml:space="preserve">Resident in Internal Medicine, </w:t>
      </w:r>
      <w:smartTag w:uri="urn:schemas-microsoft-com:office:smarttags" w:element="place">
        <w:smartTag w:uri="urn:schemas-microsoft-com:office:smarttags" w:element="PlaceName">
          <w:r>
            <w:rPr>
              <w:sz w:val="24"/>
            </w:rPr>
            <w:t>Boston</w:t>
          </w:r>
        </w:smartTag>
        <w:r>
          <w:rPr>
            <w:sz w:val="24"/>
          </w:rPr>
          <w:t xml:space="preserve"> </w:t>
        </w:r>
        <w:smartTag w:uri="urn:schemas-microsoft-com:office:smarttags" w:element="PlaceName">
          <w:r>
            <w:rPr>
              <w:sz w:val="24"/>
            </w:rPr>
            <w:t>Veterans</w:t>
          </w:r>
        </w:smartTag>
        <w:r>
          <w:rPr>
            <w:sz w:val="24"/>
          </w:rPr>
          <w:t xml:space="preserve"> </w:t>
        </w:r>
        <w:smartTag w:uri="urn:schemas-microsoft-com:office:smarttags" w:element="PlaceName">
          <w:r>
            <w:rPr>
              <w:sz w:val="24"/>
            </w:rPr>
            <w:t>Administration</w:t>
          </w:r>
        </w:smartTag>
        <w:r>
          <w:rPr>
            <w:sz w:val="24"/>
          </w:rPr>
          <w:t xml:space="preserve"> </w:t>
        </w:r>
        <w:smartTag w:uri="urn:schemas-microsoft-com:office:smarttags" w:element="PlaceName">
          <w:r>
            <w:rPr>
              <w:sz w:val="24"/>
            </w:rPr>
            <w:t>Medical</w:t>
          </w:r>
        </w:smartTag>
        <w:r>
          <w:rPr>
            <w:sz w:val="24"/>
          </w:rPr>
          <w:t xml:space="preserve"> </w:t>
        </w:r>
        <w:smartTag w:uri="urn:schemas-microsoft-com:office:smarttags" w:element="PlaceType">
          <w:r>
            <w:rPr>
              <w:sz w:val="24"/>
            </w:rPr>
            <w:t>Center</w:t>
          </w:r>
        </w:smartTag>
      </w:smartTag>
      <w:r>
        <w:rPr>
          <w:sz w:val="24"/>
        </w:rPr>
        <w:t>,</w:t>
      </w:r>
    </w:p>
    <w:p w14:paraId="3C6FAF58" w14:textId="77777777" w:rsidR="00B00C12" w:rsidRDefault="00B00C12" w:rsidP="00B00C12">
      <w:pPr>
        <w:rPr>
          <w:sz w:val="24"/>
        </w:rPr>
      </w:pPr>
      <w:r>
        <w:rPr>
          <w:sz w:val="24"/>
        </w:rPr>
        <w:tab/>
      </w:r>
      <w:r>
        <w:rPr>
          <w:sz w:val="24"/>
        </w:rPr>
        <w:tab/>
      </w:r>
      <w:smartTag w:uri="urn:schemas-microsoft-com:office:smarttags" w:element="place">
        <w:smartTag w:uri="urn:schemas-microsoft-com:office:smarttags" w:element="City">
          <w:r>
            <w:rPr>
              <w:sz w:val="24"/>
            </w:rPr>
            <w:t>Boston</w:t>
          </w:r>
        </w:smartTag>
        <w:r>
          <w:rPr>
            <w:sz w:val="24"/>
          </w:rPr>
          <w:t xml:space="preserve">, </w:t>
        </w:r>
        <w:smartTag w:uri="urn:schemas-microsoft-com:office:smarttags" w:element="State">
          <w:r>
            <w:rPr>
              <w:sz w:val="24"/>
            </w:rPr>
            <w:t>MA</w:t>
          </w:r>
        </w:smartTag>
      </w:smartTag>
      <w:r>
        <w:rPr>
          <w:sz w:val="24"/>
        </w:rPr>
        <w:t xml:space="preserve"> 7/81 to 7/83</w:t>
      </w:r>
    </w:p>
    <w:p w14:paraId="23A698FD" w14:textId="77777777" w:rsidR="00B00C12" w:rsidRDefault="00B00C12" w:rsidP="00B00C12">
      <w:pPr>
        <w:rPr>
          <w:sz w:val="24"/>
        </w:rPr>
      </w:pPr>
      <w:r>
        <w:rPr>
          <w:sz w:val="24"/>
        </w:rPr>
        <w:tab/>
        <w:t xml:space="preserve">Internship in Internal Medicine, </w:t>
      </w:r>
      <w:smartTag w:uri="urn:schemas-microsoft-com:office:smarttags" w:element="place">
        <w:smartTag w:uri="urn:schemas-microsoft-com:office:smarttags" w:element="PlaceName">
          <w:r>
            <w:rPr>
              <w:sz w:val="24"/>
            </w:rPr>
            <w:t>Boston</w:t>
          </w:r>
        </w:smartTag>
        <w:r>
          <w:rPr>
            <w:sz w:val="24"/>
          </w:rPr>
          <w:t xml:space="preserve"> </w:t>
        </w:r>
        <w:smartTag w:uri="urn:schemas-microsoft-com:office:smarttags" w:element="PlaceName">
          <w:r>
            <w:rPr>
              <w:sz w:val="24"/>
            </w:rPr>
            <w:t>Veterans</w:t>
          </w:r>
        </w:smartTag>
        <w:r>
          <w:rPr>
            <w:sz w:val="24"/>
          </w:rPr>
          <w:t xml:space="preserve"> </w:t>
        </w:r>
        <w:smartTag w:uri="urn:schemas-microsoft-com:office:smarttags" w:element="PlaceName">
          <w:r>
            <w:rPr>
              <w:sz w:val="24"/>
            </w:rPr>
            <w:t>Administration</w:t>
          </w:r>
        </w:smartTag>
        <w:r>
          <w:rPr>
            <w:sz w:val="24"/>
          </w:rPr>
          <w:t xml:space="preserve"> </w:t>
        </w:r>
        <w:smartTag w:uri="urn:schemas-microsoft-com:office:smarttags" w:element="PlaceName">
          <w:r>
            <w:rPr>
              <w:sz w:val="24"/>
            </w:rPr>
            <w:t>Medical</w:t>
          </w:r>
        </w:smartTag>
        <w:r>
          <w:rPr>
            <w:sz w:val="24"/>
          </w:rPr>
          <w:t xml:space="preserve"> </w:t>
        </w:r>
        <w:smartTag w:uri="urn:schemas-microsoft-com:office:smarttags" w:element="PlaceType">
          <w:r>
            <w:rPr>
              <w:sz w:val="24"/>
            </w:rPr>
            <w:t>Center</w:t>
          </w:r>
        </w:smartTag>
      </w:smartTag>
      <w:r>
        <w:rPr>
          <w:sz w:val="24"/>
        </w:rPr>
        <w:t>,</w:t>
      </w:r>
    </w:p>
    <w:p w14:paraId="4947E977" w14:textId="77777777" w:rsidR="00B00C12" w:rsidRDefault="00B00C12" w:rsidP="00B00C12">
      <w:pPr>
        <w:rPr>
          <w:sz w:val="24"/>
        </w:rPr>
      </w:pPr>
      <w:r>
        <w:rPr>
          <w:sz w:val="24"/>
        </w:rPr>
        <w:tab/>
      </w:r>
      <w:r>
        <w:rPr>
          <w:sz w:val="24"/>
        </w:rPr>
        <w:tab/>
      </w:r>
      <w:smartTag w:uri="urn:schemas-microsoft-com:office:smarttags" w:element="place">
        <w:smartTag w:uri="urn:schemas-microsoft-com:office:smarttags" w:element="City">
          <w:r>
            <w:rPr>
              <w:sz w:val="24"/>
            </w:rPr>
            <w:t>Boston</w:t>
          </w:r>
        </w:smartTag>
        <w:r>
          <w:rPr>
            <w:sz w:val="24"/>
          </w:rPr>
          <w:t xml:space="preserve">, </w:t>
        </w:r>
        <w:smartTag w:uri="urn:schemas-microsoft-com:office:smarttags" w:element="State">
          <w:r>
            <w:rPr>
              <w:sz w:val="24"/>
            </w:rPr>
            <w:t>MA</w:t>
          </w:r>
        </w:smartTag>
      </w:smartTag>
      <w:r>
        <w:rPr>
          <w:sz w:val="24"/>
        </w:rPr>
        <w:t xml:space="preserve"> 7/80 to 7/81</w:t>
      </w:r>
    </w:p>
    <w:p w14:paraId="66D465FA" w14:textId="77777777" w:rsidR="00B00C12" w:rsidRDefault="00B00C12" w:rsidP="00B00C12">
      <w:pPr>
        <w:rPr>
          <w:sz w:val="24"/>
        </w:rPr>
      </w:pPr>
    </w:p>
    <w:p w14:paraId="7D59094C" w14:textId="77777777" w:rsidR="00B00C12" w:rsidRDefault="00B00C12" w:rsidP="00B00C12">
      <w:pPr>
        <w:rPr>
          <w:sz w:val="24"/>
        </w:rPr>
      </w:pPr>
      <w:r>
        <w:rPr>
          <w:b/>
          <w:u w:val="single"/>
        </w:rPr>
        <w:t>EDUCATION:</w:t>
      </w:r>
    </w:p>
    <w:p w14:paraId="5BC6B4E0" w14:textId="77777777" w:rsidR="00B00C12" w:rsidRDefault="00B00C12" w:rsidP="00B00C12">
      <w:pPr>
        <w:ind w:firstLine="720"/>
        <w:rPr>
          <w:sz w:val="24"/>
        </w:rPr>
      </w:pPr>
      <w:r>
        <w:rPr>
          <w:sz w:val="24"/>
        </w:rPr>
        <w:t xml:space="preserve">M.D., </w:t>
      </w:r>
      <w:smartTag w:uri="urn:schemas-microsoft-com:office:smarttags" w:element="place">
        <w:smartTag w:uri="urn:schemas-microsoft-com:office:smarttags" w:element="PlaceName">
          <w:r>
            <w:rPr>
              <w:sz w:val="24"/>
            </w:rPr>
            <w:t>Boston</w:t>
          </w:r>
        </w:smartTag>
        <w:r>
          <w:rPr>
            <w:sz w:val="24"/>
          </w:rPr>
          <w:t xml:space="preserve"> </w:t>
        </w:r>
        <w:smartTag w:uri="urn:schemas-microsoft-com:office:smarttags" w:element="PlaceType">
          <w:r>
            <w:rPr>
              <w:sz w:val="24"/>
            </w:rPr>
            <w:t>University</w:t>
          </w:r>
        </w:smartTag>
        <w:r>
          <w:rPr>
            <w:sz w:val="24"/>
          </w:rPr>
          <w:t xml:space="preserve"> </w:t>
        </w:r>
        <w:smartTag w:uri="urn:schemas-microsoft-com:office:smarttags" w:element="PlaceType">
          <w:r>
            <w:rPr>
              <w:sz w:val="24"/>
            </w:rPr>
            <w:t>School</w:t>
          </w:r>
        </w:smartTag>
      </w:smartTag>
      <w:r>
        <w:rPr>
          <w:sz w:val="24"/>
        </w:rPr>
        <w:t xml:space="preserve"> of Medicine, 1980</w:t>
      </w:r>
    </w:p>
    <w:p w14:paraId="7115D069" w14:textId="77777777" w:rsidR="00B00C12" w:rsidRDefault="00B00C12" w:rsidP="00B00C12">
      <w:pPr>
        <w:rPr>
          <w:sz w:val="24"/>
        </w:rPr>
      </w:pPr>
      <w:r>
        <w:rPr>
          <w:sz w:val="24"/>
        </w:rPr>
        <w:tab/>
        <w:t xml:space="preserve">B.A., Magna Cum Laude, </w:t>
      </w:r>
      <w:smartTag w:uri="urn:schemas-microsoft-com:office:smarttags" w:element="PlaceName">
        <w:r>
          <w:rPr>
            <w:sz w:val="24"/>
          </w:rPr>
          <w:t>Amherst</w:t>
        </w:r>
      </w:smartTag>
      <w:r>
        <w:rPr>
          <w:sz w:val="24"/>
        </w:rPr>
        <w:t xml:space="preserve"> </w:t>
      </w:r>
      <w:smartTag w:uri="urn:schemas-microsoft-com:office:smarttags" w:element="PlaceType">
        <w:r>
          <w:rPr>
            <w:sz w:val="24"/>
          </w:rPr>
          <w:t>College</w:t>
        </w:r>
      </w:smartTag>
      <w:r>
        <w:rPr>
          <w:sz w:val="24"/>
        </w:rPr>
        <w:t xml:space="preserve">, </w:t>
      </w:r>
      <w:smartTag w:uri="urn:schemas-microsoft-com:office:smarttags" w:element="place">
        <w:smartTag w:uri="urn:schemas-microsoft-com:office:smarttags" w:element="City">
          <w:r>
            <w:rPr>
              <w:sz w:val="24"/>
            </w:rPr>
            <w:t>Amherst</w:t>
          </w:r>
        </w:smartTag>
        <w:r>
          <w:rPr>
            <w:sz w:val="24"/>
          </w:rPr>
          <w:t xml:space="preserve">, </w:t>
        </w:r>
        <w:smartTag w:uri="urn:schemas-microsoft-com:office:smarttags" w:element="State">
          <w:r>
            <w:rPr>
              <w:sz w:val="24"/>
            </w:rPr>
            <w:t>MA</w:t>
          </w:r>
        </w:smartTag>
      </w:smartTag>
      <w:r>
        <w:rPr>
          <w:sz w:val="24"/>
        </w:rPr>
        <w:t>, 1976</w:t>
      </w:r>
    </w:p>
    <w:p w14:paraId="6CE94095" w14:textId="77777777" w:rsidR="00B00C12" w:rsidRDefault="00B00C12" w:rsidP="00B00C12">
      <w:pPr>
        <w:rPr>
          <w:sz w:val="24"/>
        </w:rPr>
      </w:pPr>
    </w:p>
    <w:p w14:paraId="4B5F7875" w14:textId="7F94C309" w:rsidR="00B00C12" w:rsidRDefault="00B00C12" w:rsidP="00B00C12">
      <w:pPr>
        <w:rPr>
          <w:sz w:val="24"/>
        </w:rPr>
      </w:pPr>
      <w:r>
        <w:rPr>
          <w:b/>
          <w:szCs w:val="28"/>
          <w:u w:val="single"/>
        </w:rPr>
        <w:t>AWARD</w:t>
      </w:r>
      <w:r w:rsidRPr="0000596A">
        <w:rPr>
          <w:b/>
          <w:szCs w:val="28"/>
          <w:u w:val="single"/>
        </w:rPr>
        <w:t>S:</w:t>
      </w:r>
      <w:r>
        <w:rPr>
          <w:sz w:val="24"/>
        </w:rPr>
        <w:t xml:space="preserve"> </w:t>
      </w:r>
    </w:p>
    <w:p w14:paraId="090B2BAE" w14:textId="6547645A" w:rsidR="00FF2308" w:rsidRDefault="00FF2308" w:rsidP="00B00C12">
      <w:pPr>
        <w:rPr>
          <w:sz w:val="24"/>
        </w:rPr>
      </w:pPr>
      <w:r>
        <w:rPr>
          <w:sz w:val="24"/>
        </w:rPr>
        <w:t xml:space="preserve">    2018 Medical Honoree of the Year, Arthritis Foundation, Rocky Hill, CT, 2018</w:t>
      </w:r>
    </w:p>
    <w:p w14:paraId="289D02BD" w14:textId="77777777" w:rsidR="00B00C12" w:rsidRDefault="00B00C12" w:rsidP="00B00C12">
      <w:pPr>
        <w:rPr>
          <w:sz w:val="24"/>
        </w:rPr>
      </w:pPr>
      <w:r>
        <w:rPr>
          <w:sz w:val="24"/>
        </w:rPr>
        <w:tab/>
        <w:t>Young Investigator Award, Arthritis Foundation, 1986</w:t>
      </w:r>
    </w:p>
    <w:p w14:paraId="2A7EC528" w14:textId="77777777" w:rsidR="00B00C12" w:rsidRDefault="00B00C12" w:rsidP="00B00C12">
      <w:pPr>
        <w:rPr>
          <w:sz w:val="24"/>
        </w:rPr>
      </w:pPr>
      <w:r>
        <w:rPr>
          <w:sz w:val="24"/>
        </w:rPr>
        <w:tab/>
        <w:t xml:space="preserve">National Research Service Award, National Institute of Arthritis, Diabetes and Kidney </w:t>
      </w:r>
      <w:r>
        <w:rPr>
          <w:sz w:val="24"/>
        </w:rPr>
        <w:tab/>
      </w:r>
    </w:p>
    <w:p w14:paraId="5C5E67B8" w14:textId="77777777" w:rsidR="00B00C12" w:rsidRDefault="00B00C12" w:rsidP="00B00C12">
      <w:pPr>
        <w:rPr>
          <w:sz w:val="24"/>
        </w:rPr>
      </w:pPr>
      <w:r>
        <w:rPr>
          <w:sz w:val="24"/>
        </w:rPr>
        <w:tab/>
      </w:r>
      <w:r>
        <w:rPr>
          <w:sz w:val="24"/>
        </w:rPr>
        <w:tab/>
        <w:t>Diseases, 1986</w:t>
      </w:r>
    </w:p>
    <w:p w14:paraId="2CBDF608" w14:textId="77777777" w:rsidR="00B00C12" w:rsidRDefault="00B00C12" w:rsidP="00B00C12">
      <w:pPr>
        <w:rPr>
          <w:b/>
          <w:u w:val="single"/>
        </w:rPr>
      </w:pPr>
      <w:r>
        <w:rPr>
          <w:b/>
          <w:u w:val="single"/>
        </w:rPr>
        <w:t>PUBLICATIONS:</w:t>
      </w:r>
    </w:p>
    <w:p w14:paraId="0E9451DF" w14:textId="77777777" w:rsidR="00B00C12" w:rsidRDefault="00B00C12" w:rsidP="00B00C12">
      <w:pPr>
        <w:rPr>
          <w:sz w:val="24"/>
        </w:rPr>
      </w:pPr>
      <w:r>
        <w:rPr>
          <w:sz w:val="24"/>
        </w:rPr>
        <w:tab/>
        <w:t xml:space="preserve">Roseff R, </w:t>
      </w:r>
      <w:proofErr w:type="spellStart"/>
      <w:r>
        <w:rPr>
          <w:sz w:val="24"/>
        </w:rPr>
        <w:t>Wohlgethan</w:t>
      </w:r>
      <w:proofErr w:type="spellEnd"/>
      <w:r>
        <w:rPr>
          <w:sz w:val="24"/>
        </w:rPr>
        <w:t xml:space="preserve"> J, Sipe J, </w:t>
      </w:r>
      <w:proofErr w:type="spellStart"/>
      <w:r>
        <w:rPr>
          <w:sz w:val="24"/>
        </w:rPr>
        <w:t>Canoso</w:t>
      </w:r>
      <w:proofErr w:type="spellEnd"/>
      <w:r>
        <w:rPr>
          <w:sz w:val="24"/>
        </w:rPr>
        <w:t xml:space="preserve">, J, </w:t>
      </w:r>
      <w:r>
        <w:rPr>
          <w:i/>
          <w:sz w:val="24"/>
        </w:rPr>
        <w:t>The Acute Phase Response in Gout,</w:t>
      </w:r>
      <w:r>
        <w:rPr>
          <w:sz w:val="24"/>
        </w:rPr>
        <w:t xml:space="preserve"> </w:t>
      </w:r>
    </w:p>
    <w:p w14:paraId="6B159DFE" w14:textId="77777777" w:rsidR="00B00C12" w:rsidRDefault="00B00C12" w:rsidP="00B00C12">
      <w:pPr>
        <w:rPr>
          <w:sz w:val="24"/>
        </w:rPr>
      </w:pPr>
      <w:r>
        <w:rPr>
          <w:sz w:val="24"/>
        </w:rPr>
        <w:tab/>
      </w:r>
      <w:r>
        <w:rPr>
          <w:sz w:val="24"/>
          <w:u w:val="single"/>
        </w:rPr>
        <w:t>Rheumatology,</w:t>
      </w:r>
      <w:r>
        <w:rPr>
          <w:sz w:val="24"/>
        </w:rPr>
        <w:t xml:space="preserve"> October 1987, 994-7.</w:t>
      </w:r>
    </w:p>
    <w:p w14:paraId="375B0C24" w14:textId="77777777" w:rsidR="00B00C12" w:rsidRDefault="00B00C12" w:rsidP="00B00C12">
      <w:pPr>
        <w:rPr>
          <w:i/>
          <w:sz w:val="24"/>
        </w:rPr>
      </w:pPr>
      <w:r>
        <w:rPr>
          <w:sz w:val="24"/>
        </w:rPr>
        <w:tab/>
      </w:r>
      <w:proofErr w:type="spellStart"/>
      <w:r>
        <w:rPr>
          <w:sz w:val="24"/>
        </w:rPr>
        <w:t>Rosseff</w:t>
      </w:r>
      <w:proofErr w:type="spellEnd"/>
      <w:r>
        <w:rPr>
          <w:sz w:val="24"/>
        </w:rPr>
        <w:t xml:space="preserve"> R, </w:t>
      </w:r>
      <w:proofErr w:type="spellStart"/>
      <w:r>
        <w:rPr>
          <w:sz w:val="24"/>
        </w:rPr>
        <w:t>Canoso</w:t>
      </w:r>
      <w:proofErr w:type="spellEnd"/>
      <w:r>
        <w:rPr>
          <w:sz w:val="24"/>
        </w:rPr>
        <w:t xml:space="preserve">, J, </w:t>
      </w:r>
      <w:r>
        <w:rPr>
          <w:i/>
          <w:sz w:val="24"/>
        </w:rPr>
        <w:t>Femoral Osteonecrosis Following Soft Tissue Corticosteroid</w:t>
      </w:r>
    </w:p>
    <w:p w14:paraId="3AED8616" w14:textId="77777777" w:rsidR="00B00C12" w:rsidRDefault="00B00C12" w:rsidP="00B00C12">
      <w:pPr>
        <w:rPr>
          <w:sz w:val="24"/>
        </w:rPr>
      </w:pPr>
      <w:r>
        <w:rPr>
          <w:i/>
          <w:sz w:val="24"/>
        </w:rPr>
        <w:tab/>
        <w:t>Infiltration</w:t>
      </w:r>
      <w:r>
        <w:rPr>
          <w:sz w:val="24"/>
        </w:rPr>
        <w:t xml:space="preserve">, </w:t>
      </w:r>
      <w:r>
        <w:rPr>
          <w:sz w:val="24"/>
          <w:u w:val="single"/>
        </w:rPr>
        <w:t>The American Journal of Medicine</w:t>
      </w:r>
      <w:r w:rsidRPr="001346F9">
        <w:rPr>
          <w:sz w:val="24"/>
        </w:rPr>
        <w:t>, December 1984</w:t>
      </w:r>
      <w:r>
        <w:rPr>
          <w:sz w:val="24"/>
        </w:rPr>
        <w:t>, 1119-20.</w:t>
      </w:r>
    </w:p>
    <w:p w14:paraId="453DDEFF" w14:textId="77777777" w:rsidR="00B00C12" w:rsidRDefault="00B00C12" w:rsidP="00B00C12">
      <w:pPr>
        <w:rPr>
          <w:i/>
          <w:sz w:val="24"/>
        </w:rPr>
      </w:pPr>
      <w:r>
        <w:rPr>
          <w:sz w:val="24"/>
        </w:rPr>
        <w:tab/>
        <w:t xml:space="preserve">Roseff R, </w:t>
      </w:r>
      <w:r>
        <w:rPr>
          <w:i/>
          <w:sz w:val="24"/>
        </w:rPr>
        <w:t>Time-</w:t>
      </w:r>
      <w:proofErr w:type="spellStart"/>
      <w:r>
        <w:rPr>
          <w:i/>
          <w:sz w:val="24"/>
        </w:rPr>
        <w:t>dependant</w:t>
      </w:r>
      <w:proofErr w:type="spellEnd"/>
      <w:r>
        <w:rPr>
          <w:i/>
          <w:sz w:val="24"/>
        </w:rPr>
        <w:t xml:space="preserve"> Effects of Selective Catecholamine Depletion upon the Acoustic</w:t>
      </w:r>
    </w:p>
    <w:p w14:paraId="71A0B0C7" w14:textId="77777777" w:rsidR="00B00C12" w:rsidRPr="001346F9" w:rsidRDefault="00B00C12" w:rsidP="00B00C12">
      <w:pPr>
        <w:rPr>
          <w:sz w:val="24"/>
        </w:rPr>
      </w:pPr>
      <w:r>
        <w:rPr>
          <w:i/>
          <w:sz w:val="24"/>
        </w:rPr>
        <w:tab/>
        <w:t>Startle Response in Rats,</w:t>
      </w:r>
      <w:r>
        <w:rPr>
          <w:sz w:val="24"/>
        </w:rPr>
        <w:t xml:space="preserve"> (Senior Honors Thesis, </w:t>
      </w:r>
      <w:smartTag w:uri="urn:schemas-microsoft-com:office:smarttags" w:element="PlaceName">
        <w:r>
          <w:rPr>
            <w:sz w:val="24"/>
          </w:rPr>
          <w:t>Amherst</w:t>
        </w:r>
      </w:smartTag>
      <w:r>
        <w:rPr>
          <w:sz w:val="24"/>
        </w:rPr>
        <w:t xml:space="preserve"> </w:t>
      </w:r>
      <w:smartTag w:uri="urn:schemas-microsoft-com:office:smarttags" w:element="PlaceType">
        <w:r>
          <w:rPr>
            <w:sz w:val="24"/>
          </w:rPr>
          <w:t>College</w:t>
        </w:r>
      </w:smartTag>
      <w:r>
        <w:rPr>
          <w:sz w:val="24"/>
        </w:rPr>
        <w:t xml:space="preserve">, </w:t>
      </w:r>
      <w:smartTag w:uri="urn:schemas-microsoft-com:office:smarttags" w:element="place">
        <w:smartTag w:uri="urn:schemas-microsoft-com:office:smarttags" w:element="City">
          <w:r>
            <w:rPr>
              <w:sz w:val="24"/>
            </w:rPr>
            <w:t>Amherst</w:t>
          </w:r>
        </w:smartTag>
        <w:r>
          <w:rPr>
            <w:sz w:val="24"/>
          </w:rPr>
          <w:t xml:space="preserve">, </w:t>
        </w:r>
        <w:smartTag w:uri="urn:schemas-microsoft-com:office:smarttags" w:element="State">
          <w:r>
            <w:rPr>
              <w:sz w:val="24"/>
            </w:rPr>
            <w:t>MA</w:t>
          </w:r>
        </w:smartTag>
      </w:smartTag>
      <w:r>
        <w:rPr>
          <w:sz w:val="24"/>
        </w:rPr>
        <w:t>, 5/76)</w:t>
      </w:r>
    </w:p>
    <w:p w14:paraId="3CAAC1D2" w14:textId="77777777" w:rsidR="00B00C12" w:rsidRDefault="00B00C12" w:rsidP="00B00C12">
      <w:pPr>
        <w:rPr>
          <w:b/>
          <w:u w:val="single"/>
        </w:rPr>
      </w:pPr>
    </w:p>
    <w:p w14:paraId="7DDA751E" w14:textId="77777777" w:rsidR="00B00C12" w:rsidRDefault="00B00C12" w:rsidP="00B00C12">
      <w:pPr>
        <w:rPr>
          <w:b/>
          <w:u w:val="single"/>
        </w:rPr>
      </w:pPr>
      <w:r>
        <w:rPr>
          <w:b/>
          <w:u w:val="single"/>
        </w:rPr>
        <w:t>SELECTED LECTURES:</w:t>
      </w:r>
    </w:p>
    <w:p w14:paraId="40CC0C50" w14:textId="77777777" w:rsidR="00B00C12" w:rsidRPr="007E59C3" w:rsidRDefault="00B00C12" w:rsidP="00B00C12">
      <w:pPr>
        <w:numPr>
          <w:ilvl w:val="0"/>
          <w:numId w:val="1"/>
        </w:numPr>
        <w:rPr>
          <w:b/>
          <w:sz w:val="24"/>
          <w:szCs w:val="24"/>
        </w:rPr>
      </w:pPr>
      <w:r w:rsidRPr="007E59C3">
        <w:rPr>
          <w:sz w:val="24"/>
          <w:szCs w:val="24"/>
        </w:rPr>
        <w:t>“Update in Osteoporosis” 5/98</w:t>
      </w:r>
    </w:p>
    <w:p w14:paraId="6F01422F" w14:textId="77777777" w:rsidR="00B00C12" w:rsidRPr="007E59C3" w:rsidRDefault="00B00C12" w:rsidP="00B00C12">
      <w:pPr>
        <w:ind w:left="1080"/>
        <w:rPr>
          <w:sz w:val="24"/>
          <w:szCs w:val="24"/>
        </w:rPr>
      </w:pPr>
      <w:r w:rsidRPr="007E59C3">
        <w:rPr>
          <w:sz w:val="24"/>
          <w:szCs w:val="24"/>
        </w:rPr>
        <w:t>NBC Studios, Medical Division, Rockefeller Center, New York, NY</w:t>
      </w:r>
    </w:p>
    <w:p w14:paraId="1E54FF36" w14:textId="77777777" w:rsidR="00B00C12" w:rsidRPr="007E59C3" w:rsidRDefault="00B00C12" w:rsidP="00B00C12">
      <w:pPr>
        <w:numPr>
          <w:ilvl w:val="0"/>
          <w:numId w:val="1"/>
        </w:numPr>
        <w:rPr>
          <w:sz w:val="24"/>
          <w:szCs w:val="24"/>
        </w:rPr>
      </w:pPr>
      <w:r w:rsidRPr="007E59C3">
        <w:rPr>
          <w:sz w:val="24"/>
          <w:szCs w:val="24"/>
        </w:rPr>
        <w:t>“Therapeutic Management of Pain”  4/98</w:t>
      </w:r>
    </w:p>
    <w:p w14:paraId="3DCF7117" w14:textId="77777777" w:rsidR="00B00C12" w:rsidRPr="007E59C3" w:rsidRDefault="00B00C12" w:rsidP="00B00C12">
      <w:pPr>
        <w:ind w:left="1080"/>
        <w:rPr>
          <w:sz w:val="24"/>
          <w:szCs w:val="24"/>
        </w:rPr>
      </w:pPr>
      <w:r w:rsidRPr="007E59C3">
        <w:rPr>
          <w:sz w:val="24"/>
          <w:szCs w:val="24"/>
        </w:rPr>
        <w:t xml:space="preserve">Charter Oak Conference, Connecticut APA, Newport, RI </w:t>
      </w:r>
    </w:p>
    <w:p w14:paraId="5A325B37" w14:textId="77777777" w:rsidR="00B00C12" w:rsidRPr="007E59C3" w:rsidRDefault="00B00C12" w:rsidP="00B00C12">
      <w:pPr>
        <w:numPr>
          <w:ilvl w:val="0"/>
          <w:numId w:val="1"/>
        </w:numPr>
        <w:rPr>
          <w:b/>
          <w:sz w:val="24"/>
          <w:szCs w:val="24"/>
        </w:rPr>
      </w:pPr>
      <w:r w:rsidRPr="007E59C3">
        <w:rPr>
          <w:sz w:val="24"/>
          <w:szCs w:val="24"/>
        </w:rPr>
        <w:t>“Alternatives to NSAID Therapy”  9/97</w:t>
      </w:r>
    </w:p>
    <w:p w14:paraId="58E24158" w14:textId="77777777" w:rsidR="00B00C12" w:rsidRPr="007E59C3" w:rsidRDefault="00B00C12" w:rsidP="00B00C12">
      <w:pPr>
        <w:ind w:left="720" w:firstLine="360"/>
        <w:rPr>
          <w:sz w:val="24"/>
          <w:szCs w:val="24"/>
        </w:rPr>
      </w:pPr>
      <w:r w:rsidRPr="007E59C3">
        <w:rPr>
          <w:sz w:val="24"/>
          <w:szCs w:val="24"/>
        </w:rPr>
        <w:t>Danbury Physicians’ Clinical Conference, Ridgefield, CT</w:t>
      </w:r>
    </w:p>
    <w:p w14:paraId="7AF1AA2D" w14:textId="77777777" w:rsidR="00B00C12" w:rsidRPr="007E59C3" w:rsidRDefault="00B00C12" w:rsidP="00B00C12">
      <w:pPr>
        <w:numPr>
          <w:ilvl w:val="0"/>
          <w:numId w:val="1"/>
        </w:numPr>
        <w:rPr>
          <w:b/>
          <w:sz w:val="24"/>
          <w:szCs w:val="24"/>
        </w:rPr>
      </w:pPr>
      <w:r w:rsidRPr="007E59C3">
        <w:rPr>
          <w:sz w:val="24"/>
          <w:szCs w:val="24"/>
        </w:rPr>
        <w:t>“Office Management of Osteoporosis”  4/97</w:t>
      </w:r>
    </w:p>
    <w:p w14:paraId="241A7F0E" w14:textId="77777777" w:rsidR="00B00C12" w:rsidRPr="007E59C3" w:rsidRDefault="00B00C12" w:rsidP="00B00C12">
      <w:pPr>
        <w:ind w:left="1080"/>
        <w:rPr>
          <w:b/>
          <w:sz w:val="24"/>
          <w:szCs w:val="24"/>
        </w:rPr>
      </w:pPr>
      <w:r w:rsidRPr="007E59C3">
        <w:rPr>
          <w:sz w:val="24"/>
          <w:szCs w:val="24"/>
        </w:rPr>
        <w:t>Charter Oak Conference, Connecticut APA, Southbury, CT</w:t>
      </w:r>
    </w:p>
    <w:p w14:paraId="2788F58F" w14:textId="77777777" w:rsidR="00B00C12" w:rsidRPr="007E59C3" w:rsidRDefault="00B00C12" w:rsidP="00B00C12">
      <w:pPr>
        <w:numPr>
          <w:ilvl w:val="0"/>
          <w:numId w:val="1"/>
        </w:numPr>
        <w:rPr>
          <w:b/>
          <w:sz w:val="24"/>
          <w:szCs w:val="24"/>
        </w:rPr>
      </w:pPr>
      <w:r w:rsidRPr="007E59C3">
        <w:rPr>
          <w:sz w:val="24"/>
          <w:szCs w:val="24"/>
        </w:rPr>
        <w:t>“ Radiographic Absorptiometry in Osteoporosis”  9/96</w:t>
      </w:r>
    </w:p>
    <w:p w14:paraId="4C412EA3" w14:textId="77777777" w:rsidR="003C76F5" w:rsidRPr="007E59C3" w:rsidRDefault="00B00C12" w:rsidP="003C76F5">
      <w:pPr>
        <w:ind w:left="1080"/>
        <w:rPr>
          <w:sz w:val="24"/>
          <w:szCs w:val="24"/>
        </w:rPr>
      </w:pPr>
      <w:r w:rsidRPr="007E59C3">
        <w:rPr>
          <w:sz w:val="24"/>
          <w:szCs w:val="24"/>
        </w:rPr>
        <w:t>Imaging Center Series, New Britain Hospital, New Britain, CT</w:t>
      </w:r>
    </w:p>
    <w:p w14:paraId="7BA70C30" w14:textId="77777777" w:rsidR="00F22728" w:rsidRPr="007E59C3" w:rsidRDefault="00B00C12" w:rsidP="003C76F5">
      <w:pPr>
        <w:pStyle w:val="ListParagraph"/>
        <w:numPr>
          <w:ilvl w:val="0"/>
          <w:numId w:val="1"/>
        </w:numPr>
        <w:rPr>
          <w:rFonts w:ascii="Times New Roman" w:hAnsi="Times New Roman"/>
          <w:sz w:val="24"/>
          <w:szCs w:val="24"/>
        </w:rPr>
      </w:pPr>
      <w:r w:rsidRPr="007E59C3">
        <w:rPr>
          <w:rFonts w:ascii="Times New Roman" w:hAnsi="Times New Roman"/>
          <w:sz w:val="24"/>
          <w:szCs w:val="24"/>
        </w:rPr>
        <w:t>“Advances in Osteoporosis”  4/96</w:t>
      </w:r>
      <w:r w:rsidR="00F22728" w:rsidRPr="007E59C3">
        <w:rPr>
          <w:rFonts w:ascii="Times New Roman" w:hAnsi="Times New Roman"/>
          <w:sz w:val="24"/>
          <w:szCs w:val="24"/>
        </w:rPr>
        <w:t xml:space="preserve"> </w:t>
      </w:r>
    </w:p>
    <w:p w14:paraId="528B79A2" w14:textId="77777777" w:rsidR="00B00C12" w:rsidRPr="007E59C3" w:rsidRDefault="00F22728" w:rsidP="00F22728">
      <w:pPr>
        <w:pStyle w:val="ListParagraph"/>
        <w:ind w:left="810"/>
        <w:rPr>
          <w:rFonts w:ascii="Times New Roman" w:hAnsi="Times New Roman"/>
          <w:sz w:val="24"/>
          <w:szCs w:val="24"/>
        </w:rPr>
      </w:pPr>
      <w:r w:rsidRPr="007E59C3">
        <w:rPr>
          <w:rFonts w:ascii="Times New Roman" w:hAnsi="Times New Roman"/>
          <w:sz w:val="24"/>
          <w:szCs w:val="24"/>
        </w:rPr>
        <w:t xml:space="preserve">    Southbury Training School Conference, Southbury, CT</w:t>
      </w:r>
    </w:p>
    <w:p w14:paraId="4BC620C8" w14:textId="77777777" w:rsidR="00F22728" w:rsidRPr="007E59C3" w:rsidRDefault="00F22728" w:rsidP="00F22728">
      <w:pPr>
        <w:pStyle w:val="ListParagraph"/>
        <w:numPr>
          <w:ilvl w:val="0"/>
          <w:numId w:val="1"/>
        </w:numPr>
        <w:rPr>
          <w:rFonts w:ascii="Times New Roman" w:hAnsi="Times New Roman"/>
          <w:sz w:val="24"/>
          <w:szCs w:val="24"/>
        </w:rPr>
      </w:pPr>
      <w:r w:rsidRPr="007E59C3">
        <w:rPr>
          <w:rFonts w:ascii="Times New Roman" w:hAnsi="Times New Roman"/>
          <w:sz w:val="24"/>
          <w:szCs w:val="24"/>
        </w:rPr>
        <w:t>“Introduction and Overview” 9/95</w:t>
      </w:r>
    </w:p>
    <w:p w14:paraId="0AE465D6" w14:textId="77777777" w:rsidR="00F22728" w:rsidRPr="007E59C3" w:rsidRDefault="00F22728" w:rsidP="00F22728">
      <w:pPr>
        <w:pStyle w:val="ListParagraph"/>
        <w:ind w:left="810"/>
        <w:rPr>
          <w:rFonts w:ascii="Times New Roman" w:hAnsi="Times New Roman"/>
          <w:sz w:val="24"/>
          <w:szCs w:val="24"/>
        </w:rPr>
      </w:pPr>
      <w:r w:rsidRPr="007E59C3">
        <w:rPr>
          <w:rFonts w:ascii="Times New Roman" w:hAnsi="Times New Roman"/>
          <w:sz w:val="24"/>
          <w:szCs w:val="24"/>
        </w:rPr>
        <w:t xml:space="preserve">    </w:t>
      </w:r>
      <w:r w:rsidR="00B00C12" w:rsidRPr="007E59C3">
        <w:rPr>
          <w:rFonts w:ascii="Times New Roman" w:hAnsi="Times New Roman"/>
          <w:sz w:val="24"/>
          <w:szCs w:val="24"/>
        </w:rPr>
        <w:t>Moderator of Lyme Disease Symposium, Danbury, CT</w:t>
      </w:r>
    </w:p>
    <w:p w14:paraId="772379A9" w14:textId="77777777" w:rsidR="00B00C12" w:rsidRPr="007E59C3" w:rsidRDefault="00F22728" w:rsidP="00F22728">
      <w:pPr>
        <w:pStyle w:val="ListParagraph"/>
        <w:numPr>
          <w:ilvl w:val="0"/>
          <w:numId w:val="1"/>
        </w:numPr>
        <w:rPr>
          <w:rFonts w:ascii="Times New Roman" w:hAnsi="Times New Roman"/>
          <w:sz w:val="24"/>
          <w:szCs w:val="24"/>
        </w:rPr>
      </w:pPr>
      <w:r w:rsidRPr="007E59C3">
        <w:rPr>
          <w:rFonts w:ascii="Times New Roman" w:hAnsi="Times New Roman"/>
          <w:sz w:val="24"/>
          <w:szCs w:val="24"/>
        </w:rPr>
        <w:t xml:space="preserve">“Approach to the Shoulder” </w:t>
      </w:r>
      <w:r w:rsidR="00B00C12" w:rsidRPr="007E59C3">
        <w:rPr>
          <w:rFonts w:ascii="Times New Roman" w:hAnsi="Times New Roman"/>
          <w:sz w:val="24"/>
          <w:szCs w:val="24"/>
        </w:rPr>
        <w:t>4/95</w:t>
      </w:r>
    </w:p>
    <w:p w14:paraId="26FF4E12" w14:textId="77777777" w:rsidR="00F22728" w:rsidRPr="007E59C3" w:rsidRDefault="00F22728" w:rsidP="00F22728">
      <w:pPr>
        <w:pStyle w:val="ListParagraph"/>
        <w:ind w:left="810"/>
        <w:rPr>
          <w:rFonts w:ascii="Times New Roman" w:hAnsi="Times New Roman"/>
          <w:sz w:val="24"/>
          <w:szCs w:val="24"/>
        </w:rPr>
      </w:pPr>
      <w:r w:rsidRPr="007E59C3">
        <w:rPr>
          <w:rFonts w:ascii="Times New Roman" w:hAnsi="Times New Roman"/>
          <w:sz w:val="24"/>
          <w:szCs w:val="24"/>
        </w:rPr>
        <w:t xml:space="preserve">    </w:t>
      </w:r>
      <w:r w:rsidR="00B00C12" w:rsidRPr="007E59C3">
        <w:rPr>
          <w:rFonts w:ascii="Times New Roman" w:hAnsi="Times New Roman"/>
          <w:sz w:val="24"/>
          <w:szCs w:val="24"/>
        </w:rPr>
        <w:t>Rheumatology Symposiu</w:t>
      </w:r>
      <w:r w:rsidRPr="007E59C3">
        <w:rPr>
          <w:rFonts w:ascii="Times New Roman" w:hAnsi="Times New Roman"/>
          <w:sz w:val="24"/>
          <w:szCs w:val="24"/>
        </w:rPr>
        <w:t>m, Danbury Hospital, Danbury, CT</w:t>
      </w:r>
    </w:p>
    <w:p w14:paraId="2B62BDD1" w14:textId="77777777" w:rsidR="00F22728" w:rsidRPr="007E59C3" w:rsidRDefault="00B00C12" w:rsidP="00F22728">
      <w:pPr>
        <w:pStyle w:val="ListParagraph"/>
        <w:numPr>
          <w:ilvl w:val="0"/>
          <w:numId w:val="1"/>
        </w:numPr>
        <w:rPr>
          <w:rFonts w:ascii="Times New Roman" w:hAnsi="Times New Roman"/>
          <w:sz w:val="24"/>
          <w:szCs w:val="24"/>
        </w:rPr>
      </w:pPr>
      <w:r w:rsidRPr="007E59C3">
        <w:rPr>
          <w:rFonts w:ascii="Times New Roman" w:hAnsi="Times New Roman"/>
          <w:sz w:val="24"/>
          <w:szCs w:val="24"/>
        </w:rPr>
        <w:t>“ Monoarticular Arthritis”  10/93</w:t>
      </w:r>
    </w:p>
    <w:p w14:paraId="0618B406" w14:textId="77777777" w:rsidR="00F22728" w:rsidRPr="007E59C3" w:rsidRDefault="00F22728" w:rsidP="00F22728">
      <w:pPr>
        <w:pStyle w:val="ListParagraph"/>
        <w:ind w:left="810"/>
        <w:rPr>
          <w:rFonts w:ascii="Times New Roman" w:hAnsi="Times New Roman"/>
          <w:sz w:val="24"/>
          <w:szCs w:val="24"/>
        </w:rPr>
      </w:pPr>
      <w:r w:rsidRPr="007E59C3">
        <w:rPr>
          <w:rFonts w:ascii="Times New Roman" w:hAnsi="Times New Roman"/>
          <w:sz w:val="24"/>
          <w:szCs w:val="24"/>
        </w:rPr>
        <w:t xml:space="preserve">    </w:t>
      </w:r>
      <w:r w:rsidR="00B00C12" w:rsidRPr="007E59C3">
        <w:rPr>
          <w:rFonts w:ascii="Times New Roman" w:hAnsi="Times New Roman"/>
          <w:sz w:val="24"/>
          <w:szCs w:val="24"/>
        </w:rPr>
        <w:t>Residents’ Conference, Danbury Hospital, Danbury, CT</w:t>
      </w:r>
    </w:p>
    <w:p w14:paraId="7CBF0D63" w14:textId="77777777" w:rsidR="00F22728" w:rsidRPr="007E59C3" w:rsidRDefault="00B00C12" w:rsidP="00F22728">
      <w:pPr>
        <w:pStyle w:val="ListParagraph"/>
        <w:numPr>
          <w:ilvl w:val="0"/>
          <w:numId w:val="1"/>
        </w:numPr>
        <w:rPr>
          <w:rFonts w:ascii="Times New Roman" w:hAnsi="Times New Roman"/>
          <w:sz w:val="24"/>
          <w:szCs w:val="24"/>
        </w:rPr>
      </w:pPr>
      <w:r w:rsidRPr="007E59C3">
        <w:rPr>
          <w:rFonts w:ascii="Times New Roman" w:hAnsi="Times New Roman"/>
          <w:sz w:val="24"/>
          <w:szCs w:val="24"/>
        </w:rPr>
        <w:t>“Osteoarthritis and Rheumatoid Arthritis”  2/93</w:t>
      </w:r>
    </w:p>
    <w:p w14:paraId="48718C8B" w14:textId="77777777" w:rsidR="00F22728" w:rsidRPr="007E59C3" w:rsidRDefault="00F22728" w:rsidP="00F22728">
      <w:pPr>
        <w:pStyle w:val="ListParagraph"/>
        <w:ind w:left="810"/>
        <w:rPr>
          <w:rFonts w:ascii="Times New Roman" w:hAnsi="Times New Roman"/>
          <w:sz w:val="24"/>
          <w:szCs w:val="24"/>
        </w:rPr>
      </w:pPr>
      <w:r w:rsidRPr="007E59C3">
        <w:rPr>
          <w:rFonts w:ascii="Times New Roman" w:hAnsi="Times New Roman"/>
          <w:sz w:val="24"/>
          <w:szCs w:val="24"/>
        </w:rPr>
        <w:t xml:space="preserve">    </w:t>
      </w:r>
      <w:r w:rsidR="00B00C12" w:rsidRPr="007E59C3">
        <w:rPr>
          <w:rFonts w:ascii="Times New Roman" w:hAnsi="Times New Roman"/>
          <w:sz w:val="24"/>
          <w:szCs w:val="24"/>
        </w:rPr>
        <w:t>Yorktown Medical Society, Yorktown, NY</w:t>
      </w:r>
    </w:p>
    <w:p w14:paraId="47299AD2" w14:textId="77777777" w:rsidR="00F22728" w:rsidRPr="007E59C3" w:rsidRDefault="00B00C12" w:rsidP="00F22728">
      <w:pPr>
        <w:pStyle w:val="ListParagraph"/>
        <w:numPr>
          <w:ilvl w:val="0"/>
          <w:numId w:val="1"/>
        </w:numPr>
        <w:rPr>
          <w:rFonts w:ascii="Times New Roman" w:hAnsi="Times New Roman"/>
          <w:sz w:val="24"/>
          <w:szCs w:val="24"/>
        </w:rPr>
      </w:pPr>
      <w:r w:rsidRPr="007E59C3">
        <w:rPr>
          <w:rFonts w:ascii="Times New Roman" w:hAnsi="Times New Roman"/>
          <w:sz w:val="24"/>
          <w:szCs w:val="24"/>
        </w:rPr>
        <w:t>“Non-</w:t>
      </w:r>
      <w:proofErr w:type="spellStart"/>
      <w:r w:rsidRPr="007E59C3">
        <w:rPr>
          <w:rFonts w:ascii="Times New Roman" w:hAnsi="Times New Roman"/>
          <w:sz w:val="24"/>
          <w:szCs w:val="24"/>
        </w:rPr>
        <w:t>steroidals</w:t>
      </w:r>
      <w:proofErr w:type="spellEnd"/>
      <w:r w:rsidRPr="007E59C3">
        <w:rPr>
          <w:rFonts w:ascii="Times New Roman" w:hAnsi="Times New Roman"/>
          <w:sz w:val="24"/>
          <w:szCs w:val="24"/>
        </w:rPr>
        <w:t>: What’s New?”  7/92</w:t>
      </w:r>
    </w:p>
    <w:p w14:paraId="22253A77" w14:textId="77777777" w:rsidR="00F22728" w:rsidRPr="007E59C3" w:rsidRDefault="00F22728" w:rsidP="00F22728">
      <w:pPr>
        <w:pStyle w:val="ListParagraph"/>
        <w:ind w:left="810"/>
        <w:rPr>
          <w:rFonts w:ascii="Times New Roman" w:hAnsi="Times New Roman"/>
          <w:sz w:val="24"/>
          <w:szCs w:val="24"/>
        </w:rPr>
      </w:pPr>
      <w:r w:rsidRPr="007E59C3">
        <w:rPr>
          <w:rFonts w:ascii="Times New Roman" w:hAnsi="Times New Roman"/>
          <w:sz w:val="24"/>
          <w:szCs w:val="24"/>
        </w:rPr>
        <w:t xml:space="preserve">    </w:t>
      </w:r>
      <w:r w:rsidR="00B00C12" w:rsidRPr="007E59C3">
        <w:rPr>
          <w:rFonts w:ascii="Times New Roman" w:hAnsi="Times New Roman"/>
          <w:sz w:val="24"/>
          <w:szCs w:val="24"/>
        </w:rPr>
        <w:t>St. Francis Hospital Residents’ Round, Poughkeepsie, NY</w:t>
      </w:r>
    </w:p>
    <w:p w14:paraId="0940A859" w14:textId="77777777" w:rsidR="00F22728" w:rsidRPr="007E59C3" w:rsidRDefault="00B00C12" w:rsidP="00F22728">
      <w:pPr>
        <w:pStyle w:val="ListParagraph"/>
        <w:numPr>
          <w:ilvl w:val="0"/>
          <w:numId w:val="1"/>
        </w:numPr>
        <w:rPr>
          <w:rFonts w:ascii="Times New Roman" w:hAnsi="Times New Roman"/>
          <w:sz w:val="24"/>
          <w:szCs w:val="24"/>
        </w:rPr>
      </w:pPr>
      <w:r w:rsidRPr="007E59C3">
        <w:rPr>
          <w:rFonts w:ascii="Times New Roman" w:hAnsi="Times New Roman"/>
          <w:sz w:val="24"/>
          <w:szCs w:val="24"/>
        </w:rPr>
        <w:t>“Causalgia”  11/90</w:t>
      </w:r>
    </w:p>
    <w:p w14:paraId="10870BE4" w14:textId="77777777" w:rsidR="00F22728" w:rsidRPr="007E59C3" w:rsidRDefault="00F22728" w:rsidP="00F22728">
      <w:pPr>
        <w:pStyle w:val="ListParagraph"/>
        <w:ind w:left="810"/>
        <w:rPr>
          <w:rFonts w:ascii="Times New Roman" w:hAnsi="Times New Roman"/>
          <w:sz w:val="24"/>
          <w:szCs w:val="24"/>
        </w:rPr>
      </w:pPr>
      <w:r w:rsidRPr="007E59C3">
        <w:rPr>
          <w:rFonts w:ascii="Times New Roman" w:hAnsi="Times New Roman"/>
          <w:sz w:val="24"/>
          <w:szCs w:val="24"/>
        </w:rPr>
        <w:t xml:space="preserve">    </w:t>
      </w:r>
      <w:r w:rsidR="00B00C12" w:rsidRPr="007E59C3">
        <w:rPr>
          <w:rFonts w:ascii="Times New Roman" w:hAnsi="Times New Roman"/>
          <w:sz w:val="24"/>
          <w:szCs w:val="24"/>
        </w:rPr>
        <w:t>Medical Grand Rounds, Nyack Hospital, Nyack, NY</w:t>
      </w:r>
    </w:p>
    <w:p w14:paraId="27DFEE17" w14:textId="77777777" w:rsidR="00F22728" w:rsidRPr="007E59C3" w:rsidRDefault="00B00C12" w:rsidP="00F22728">
      <w:pPr>
        <w:pStyle w:val="ListParagraph"/>
        <w:numPr>
          <w:ilvl w:val="0"/>
          <w:numId w:val="1"/>
        </w:numPr>
        <w:rPr>
          <w:rFonts w:ascii="Times New Roman" w:hAnsi="Times New Roman"/>
          <w:sz w:val="24"/>
          <w:szCs w:val="24"/>
        </w:rPr>
      </w:pPr>
      <w:r w:rsidRPr="007E59C3">
        <w:rPr>
          <w:rFonts w:ascii="Times New Roman" w:hAnsi="Times New Roman"/>
          <w:sz w:val="24"/>
          <w:szCs w:val="24"/>
        </w:rPr>
        <w:t>“Anti-Cardiolipin Antibody Syndrome”  4/89</w:t>
      </w:r>
    </w:p>
    <w:p w14:paraId="54BDAE0A" w14:textId="77777777" w:rsidR="00F22728" w:rsidRPr="007E59C3" w:rsidRDefault="00F22728" w:rsidP="00F22728">
      <w:pPr>
        <w:pStyle w:val="ListParagraph"/>
        <w:ind w:left="810"/>
        <w:rPr>
          <w:rFonts w:ascii="Times New Roman" w:hAnsi="Times New Roman"/>
          <w:sz w:val="24"/>
          <w:szCs w:val="24"/>
        </w:rPr>
      </w:pPr>
      <w:r w:rsidRPr="007E59C3">
        <w:rPr>
          <w:rFonts w:ascii="Times New Roman" w:hAnsi="Times New Roman"/>
          <w:sz w:val="24"/>
          <w:szCs w:val="24"/>
        </w:rPr>
        <w:t xml:space="preserve">    </w:t>
      </w:r>
      <w:r w:rsidR="00B00C12" w:rsidRPr="007E59C3">
        <w:rPr>
          <w:rFonts w:ascii="Times New Roman" w:hAnsi="Times New Roman"/>
          <w:sz w:val="24"/>
          <w:szCs w:val="24"/>
        </w:rPr>
        <w:t>Medical Grand Rounds, Danbury Hospital, Danbury, CT</w:t>
      </w:r>
    </w:p>
    <w:p w14:paraId="0BCA8CA1" w14:textId="77777777" w:rsidR="00F22728" w:rsidRPr="007E59C3" w:rsidRDefault="00B00C12" w:rsidP="00F22728">
      <w:pPr>
        <w:pStyle w:val="ListParagraph"/>
        <w:numPr>
          <w:ilvl w:val="0"/>
          <w:numId w:val="1"/>
        </w:numPr>
        <w:rPr>
          <w:rFonts w:ascii="Times New Roman" w:hAnsi="Times New Roman"/>
          <w:sz w:val="24"/>
          <w:szCs w:val="24"/>
        </w:rPr>
      </w:pPr>
      <w:r w:rsidRPr="007E59C3">
        <w:rPr>
          <w:rFonts w:ascii="Times New Roman" w:hAnsi="Times New Roman"/>
          <w:sz w:val="24"/>
          <w:szCs w:val="24"/>
        </w:rPr>
        <w:t>“The Rheumatic Manifestations of Systemic Disease”  4/89</w:t>
      </w:r>
      <w:r w:rsidR="005D005B" w:rsidRPr="007E59C3">
        <w:rPr>
          <w:rFonts w:ascii="Times New Roman" w:hAnsi="Times New Roman"/>
          <w:b/>
          <w:sz w:val="24"/>
          <w:szCs w:val="24"/>
        </w:rPr>
        <w:t xml:space="preserve">                                                </w:t>
      </w:r>
    </w:p>
    <w:p w14:paraId="7481AB8A" w14:textId="77777777" w:rsidR="00F22728" w:rsidRPr="007E59C3" w:rsidRDefault="00F22728" w:rsidP="00F22728">
      <w:pPr>
        <w:pStyle w:val="ListParagraph"/>
        <w:ind w:left="810"/>
        <w:rPr>
          <w:rFonts w:ascii="Times New Roman" w:hAnsi="Times New Roman"/>
          <w:sz w:val="24"/>
          <w:szCs w:val="24"/>
        </w:rPr>
      </w:pPr>
      <w:r w:rsidRPr="007E59C3">
        <w:rPr>
          <w:rFonts w:ascii="Times New Roman" w:hAnsi="Times New Roman"/>
          <w:b/>
          <w:sz w:val="24"/>
          <w:szCs w:val="24"/>
        </w:rPr>
        <w:t xml:space="preserve">    </w:t>
      </w:r>
      <w:r w:rsidR="005D005B" w:rsidRPr="007E59C3">
        <w:rPr>
          <w:rFonts w:ascii="Times New Roman" w:hAnsi="Times New Roman"/>
          <w:b/>
          <w:sz w:val="24"/>
          <w:szCs w:val="24"/>
        </w:rPr>
        <w:t xml:space="preserve"> </w:t>
      </w:r>
      <w:r w:rsidR="00B00C12" w:rsidRPr="007E59C3">
        <w:rPr>
          <w:rFonts w:ascii="Times New Roman" w:hAnsi="Times New Roman"/>
          <w:sz w:val="24"/>
          <w:szCs w:val="24"/>
        </w:rPr>
        <w:t>Residents’ Conference, Danbury Hospital, Danbury, CT</w:t>
      </w:r>
    </w:p>
    <w:p w14:paraId="2D9ED009" w14:textId="77777777" w:rsidR="00F22728" w:rsidRPr="007E59C3" w:rsidRDefault="00B00C12" w:rsidP="00F22728">
      <w:pPr>
        <w:pStyle w:val="ListParagraph"/>
        <w:numPr>
          <w:ilvl w:val="0"/>
          <w:numId w:val="1"/>
        </w:numPr>
        <w:rPr>
          <w:rFonts w:ascii="Times New Roman" w:hAnsi="Times New Roman"/>
          <w:sz w:val="24"/>
          <w:szCs w:val="24"/>
        </w:rPr>
      </w:pPr>
      <w:r w:rsidRPr="007E59C3">
        <w:rPr>
          <w:rFonts w:ascii="Times New Roman" w:hAnsi="Times New Roman"/>
          <w:sz w:val="24"/>
          <w:szCs w:val="24"/>
        </w:rPr>
        <w:t>“</w:t>
      </w:r>
      <w:proofErr w:type="spellStart"/>
      <w:r w:rsidRPr="007E59C3">
        <w:rPr>
          <w:rFonts w:ascii="Times New Roman" w:hAnsi="Times New Roman"/>
          <w:sz w:val="24"/>
          <w:szCs w:val="24"/>
        </w:rPr>
        <w:t>Reiters</w:t>
      </w:r>
      <w:proofErr w:type="spellEnd"/>
      <w:r w:rsidRPr="007E59C3">
        <w:rPr>
          <w:rFonts w:ascii="Times New Roman" w:hAnsi="Times New Roman"/>
          <w:sz w:val="24"/>
          <w:szCs w:val="24"/>
        </w:rPr>
        <w:t xml:space="preserve"> Syndrome and the Spondyloarthropathies”  1/88</w:t>
      </w:r>
    </w:p>
    <w:p w14:paraId="409FA955" w14:textId="77777777" w:rsidR="00F22728" w:rsidRPr="007E59C3" w:rsidRDefault="00F22728" w:rsidP="00F22728">
      <w:pPr>
        <w:pStyle w:val="ListParagraph"/>
        <w:ind w:left="810"/>
        <w:rPr>
          <w:rFonts w:ascii="Times New Roman" w:hAnsi="Times New Roman"/>
          <w:sz w:val="24"/>
          <w:szCs w:val="24"/>
        </w:rPr>
      </w:pPr>
      <w:r w:rsidRPr="007E59C3">
        <w:rPr>
          <w:rFonts w:ascii="Times New Roman" w:hAnsi="Times New Roman"/>
          <w:sz w:val="24"/>
          <w:szCs w:val="24"/>
        </w:rPr>
        <w:t xml:space="preserve">    </w:t>
      </w:r>
      <w:r w:rsidR="00B00C12" w:rsidRPr="007E59C3">
        <w:rPr>
          <w:rFonts w:ascii="Times New Roman" w:hAnsi="Times New Roman"/>
          <w:sz w:val="24"/>
          <w:szCs w:val="24"/>
        </w:rPr>
        <w:t>Residents’ Conference,. Danbury Hospital, Danbury, CT</w:t>
      </w:r>
    </w:p>
    <w:p w14:paraId="48300755" w14:textId="77777777" w:rsidR="00F22728" w:rsidRPr="007E59C3" w:rsidRDefault="00B00C12" w:rsidP="00F22728">
      <w:pPr>
        <w:pStyle w:val="ListParagraph"/>
        <w:numPr>
          <w:ilvl w:val="0"/>
          <w:numId w:val="1"/>
        </w:numPr>
        <w:rPr>
          <w:rFonts w:ascii="Times New Roman" w:hAnsi="Times New Roman"/>
          <w:sz w:val="24"/>
          <w:szCs w:val="24"/>
        </w:rPr>
      </w:pPr>
      <w:r w:rsidRPr="007E59C3">
        <w:rPr>
          <w:rFonts w:ascii="Times New Roman" w:hAnsi="Times New Roman"/>
          <w:sz w:val="24"/>
          <w:szCs w:val="24"/>
        </w:rPr>
        <w:t xml:space="preserve">“ </w:t>
      </w:r>
      <w:proofErr w:type="spellStart"/>
      <w:r w:rsidRPr="007E59C3">
        <w:rPr>
          <w:rFonts w:ascii="Times New Roman" w:hAnsi="Times New Roman"/>
          <w:sz w:val="24"/>
          <w:szCs w:val="24"/>
        </w:rPr>
        <w:t>Protaglandins</w:t>
      </w:r>
      <w:proofErr w:type="spellEnd"/>
      <w:r w:rsidRPr="007E59C3">
        <w:rPr>
          <w:rFonts w:ascii="Times New Roman" w:hAnsi="Times New Roman"/>
          <w:sz w:val="24"/>
          <w:szCs w:val="24"/>
        </w:rPr>
        <w:t xml:space="preserve"> and Leukotrienes”  11/87</w:t>
      </w:r>
    </w:p>
    <w:p w14:paraId="75961F78" w14:textId="77777777" w:rsidR="00F22728" w:rsidRPr="007E59C3" w:rsidRDefault="00F22728" w:rsidP="00F22728">
      <w:pPr>
        <w:pStyle w:val="ListParagraph"/>
        <w:ind w:left="810"/>
        <w:rPr>
          <w:rFonts w:ascii="Times New Roman" w:hAnsi="Times New Roman"/>
          <w:sz w:val="24"/>
          <w:szCs w:val="24"/>
        </w:rPr>
      </w:pPr>
      <w:r w:rsidRPr="007E59C3">
        <w:rPr>
          <w:rFonts w:ascii="Times New Roman" w:hAnsi="Times New Roman"/>
          <w:sz w:val="24"/>
          <w:szCs w:val="24"/>
        </w:rPr>
        <w:t xml:space="preserve">    </w:t>
      </w:r>
      <w:r w:rsidR="00B00C12" w:rsidRPr="007E59C3">
        <w:rPr>
          <w:rFonts w:ascii="Times New Roman" w:hAnsi="Times New Roman"/>
          <w:sz w:val="24"/>
          <w:szCs w:val="24"/>
        </w:rPr>
        <w:t>Residents’ Conference, Danbury Hospital, Danbury, CT</w:t>
      </w:r>
    </w:p>
    <w:p w14:paraId="1B422566" w14:textId="77777777" w:rsidR="00F22728" w:rsidRPr="007E59C3" w:rsidRDefault="00B00C12" w:rsidP="00F22728">
      <w:pPr>
        <w:pStyle w:val="ListParagraph"/>
        <w:numPr>
          <w:ilvl w:val="0"/>
          <w:numId w:val="1"/>
        </w:numPr>
        <w:rPr>
          <w:rFonts w:ascii="Times New Roman" w:hAnsi="Times New Roman"/>
          <w:sz w:val="24"/>
          <w:szCs w:val="24"/>
        </w:rPr>
      </w:pPr>
      <w:r w:rsidRPr="007E59C3">
        <w:rPr>
          <w:rFonts w:ascii="Times New Roman" w:hAnsi="Times New Roman"/>
          <w:sz w:val="24"/>
          <w:szCs w:val="24"/>
        </w:rPr>
        <w:t>“Introduction to Immunology”  10/85</w:t>
      </w:r>
    </w:p>
    <w:p w14:paraId="53A1759F" w14:textId="77777777" w:rsidR="00F22728" w:rsidRPr="007E59C3" w:rsidRDefault="00F22728" w:rsidP="00F22728">
      <w:pPr>
        <w:pStyle w:val="ListParagraph"/>
        <w:ind w:left="810"/>
        <w:rPr>
          <w:rFonts w:ascii="Times New Roman" w:hAnsi="Times New Roman"/>
          <w:sz w:val="24"/>
          <w:szCs w:val="24"/>
        </w:rPr>
      </w:pPr>
      <w:r w:rsidRPr="007E59C3">
        <w:rPr>
          <w:rFonts w:ascii="Times New Roman" w:hAnsi="Times New Roman"/>
          <w:sz w:val="24"/>
          <w:szCs w:val="24"/>
        </w:rPr>
        <w:t xml:space="preserve">   </w:t>
      </w:r>
      <w:r w:rsidR="00B00C12" w:rsidRPr="007E59C3">
        <w:rPr>
          <w:rFonts w:ascii="Times New Roman" w:hAnsi="Times New Roman"/>
          <w:sz w:val="24"/>
          <w:szCs w:val="24"/>
        </w:rPr>
        <w:t>Critical Care Nurses’ Seminar, Mass General Hospital, Boston, MA</w:t>
      </w:r>
    </w:p>
    <w:p w14:paraId="742A3E1C" w14:textId="77777777" w:rsidR="00F22728" w:rsidRPr="007E59C3" w:rsidRDefault="00B00C12" w:rsidP="00F22728">
      <w:pPr>
        <w:pStyle w:val="ListParagraph"/>
        <w:numPr>
          <w:ilvl w:val="0"/>
          <w:numId w:val="1"/>
        </w:numPr>
        <w:rPr>
          <w:rFonts w:ascii="Times New Roman" w:hAnsi="Times New Roman"/>
          <w:sz w:val="24"/>
          <w:szCs w:val="24"/>
        </w:rPr>
      </w:pPr>
      <w:r w:rsidRPr="007E59C3">
        <w:rPr>
          <w:rFonts w:ascii="Times New Roman" w:hAnsi="Times New Roman"/>
          <w:sz w:val="24"/>
          <w:szCs w:val="24"/>
        </w:rPr>
        <w:t>“Pyogenic Sacroiliitis”  10/84</w:t>
      </w:r>
    </w:p>
    <w:p w14:paraId="139DA0DA" w14:textId="77777777" w:rsidR="00F22728" w:rsidRPr="007E59C3" w:rsidRDefault="00F22728" w:rsidP="00F22728">
      <w:pPr>
        <w:pStyle w:val="ListParagraph"/>
        <w:ind w:left="810"/>
        <w:rPr>
          <w:rFonts w:ascii="Times New Roman" w:hAnsi="Times New Roman"/>
          <w:sz w:val="24"/>
          <w:szCs w:val="24"/>
        </w:rPr>
      </w:pPr>
      <w:r w:rsidRPr="007E59C3">
        <w:rPr>
          <w:rFonts w:ascii="Times New Roman" w:hAnsi="Times New Roman"/>
          <w:sz w:val="24"/>
          <w:szCs w:val="24"/>
        </w:rPr>
        <w:t xml:space="preserve">   </w:t>
      </w:r>
      <w:r w:rsidR="00B00C12" w:rsidRPr="007E59C3">
        <w:rPr>
          <w:rFonts w:ascii="Times New Roman" w:hAnsi="Times New Roman"/>
          <w:sz w:val="24"/>
          <w:szCs w:val="24"/>
        </w:rPr>
        <w:t>Arthritis Grand Rounds, Mass General Hospital, Boston, MA</w:t>
      </w:r>
    </w:p>
    <w:p w14:paraId="2130753B" w14:textId="77777777" w:rsidR="007E59C3" w:rsidRPr="007E59C3" w:rsidRDefault="00B00C12" w:rsidP="007E59C3">
      <w:pPr>
        <w:pStyle w:val="ListParagraph"/>
        <w:numPr>
          <w:ilvl w:val="0"/>
          <w:numId w:val="1"/>
        </w:numPr>
        <w:rPr>
          <w:rFonts w:ascii="Times New Roman" w:hAnsi="Times New Roman"/>
          <w:sz w:val="24"/>
          <w:szCs w:val="24"/>
        </w:rPr>
      </w:pPr>
      <w:r w:rsidRPr="007E59C3">
        <w:rPr>
          <w:rFonts w:ascii="Times New Roman" w:hAnsi="Times New Roman"/>
          <w:sz w:val="24"/>
          <w:szCs w:val="24"/>
        </w:rPr>
        <w:t>“Selective IgA Deficiency Syndrome”  9/84</w:t>
      </w:r>
    </w:p>
    <w:p w14:paraId="5B0E2E73" w14:textId="77777777" w:rsidR="007E59C3" w:rsidRPr="007E59C3" w:rsidRDefault="007E59C3" w:rsidP="007E59C3">
      <w:pPr>
        <w:pStyle w:val="ListParagraph"/>
        <w:ind w:left="810"/>
        <w:rPr>
          <w:rFonts w:ascii="Times New Roman" w:hAnsi="Times New Roman"/>
          <w:sz w:val="24"/>
          <w:szCs w:val="24"/>
        </w:rPr>
      </w:pPr>
      <w:r w:rsidRPr="007E59C3">
        <w:rPr>
          <w:rFonts w:ascii="Times New Roman" w:hAnsi="Times New Roman"/>
          <w:sz w:val="24"/>
          <w:szCs w:val="24"/>
        </w:rPr>
        <w:t xml:space="preserve">   </w:t>
      </w:r>
      <w:r w:rsidR="00B00C12" w:rsidRPr="007E59C3">
        <w:rPr>
          <w:rFonts w:ascii="Times New Roman" w:hAnsi="Times New Roman"/>
          <w:sz w:val="24"/>
          <w:szCs w:val="24"/>
        </w:rPr>
        <w:t>Arthritis Grand Rounds, Mass General Hospital, Boston, MA</w:t>
      </w:r>
    </w:p>
    <w:p w14:paraId="4A18DFB2" w14:textId="77777777" w:rsidR="007E59C3" w:rsidRPr="007E59C3" w:rsidRDefault="00B00C12" w:rsidP="007E59C3">
      <w:pPr>
        <w:pStyle w:val="ListParagraph"/>
        <w:numPr>
          <w:ilvl w:val="0"/>
          <w:numId w:val="1"/>
        </w:numPr>
        <w:rPr>
          <w:rFonts w:ascii="Times New Roman" w:hAnsi="Times New Roman"/>
          <w:sz w:val="24"/>
          <w:szCs w:val="24"/>
        </w:rPr>
      </w:pPr>
      <w:r w:rsidRPr="007E59C3">
        <w:rPr>
          <w:rFonts w:ascii="Times New Roman" w:hAnsi="Times New Roman"/>
          <w:sz w:val="24"/>
          <w:szCs w:val="24"/>
        </w:rPr>
        <w:t>“Takayasu’s Arteritis”  8/84</w:t>
      </w:r>
    </w:p>
    <w:p w14:paraId="374A9B69" w14:textId="77777777" w:rsidR="007E59C3" w:rsidRPr="007E59C3" w:rsidRDefault="007E59C3" w:rsidP="007E59C3">
      <w:pPr>
        <w:pStyle w:val="ListParagraph"/>
        <w:ind w:left="810"/>
        <w:rPr>
          <w:rFonts w:ascii="Times New Roman" w:hAnsi="Times New Roman"/>
          <w:sz w:val="24"/>
          <w:szCs w:val="24"/>
        </w:rPr>
      </w:pPr>
      <w:r w:rsidRPr="007E59C3">
        <w:rPr>
          <w:rFonts w:ascii="Times New Roman" w:hAnsi="Times New Roman"/>
          <w:sz w:val="24"/>
          <w:szCs w:val="24"/>
        </w:rPr>
        <w:t xml:space="preserve">   </w:t>
      </w:r>
      <w:r w:rsidR="00B00C12" w:rsidRPr="007E59C3">
        <w:rPr>
          <w:rFonts w:ascii="Times New Roman" w:hAnsi="Times New Roman"/>
          <w:sz w:val="24"/>
          <w:szCs w:val="24"/>
        </w:rPr>
        <w:t>Arthritis Grand Rounds, Mass General Hospital, Boston, MA</w:t>
      </w:r>
    </w:p>
    <w:p w14:paraId="4438ECA0" w14:textId="77777777" w:rsidR="007E59C3" w:rsidRPr="007E59C3" w:rsidRDefault="00B00C12" w:rsidP="007E59C3">
      <w:pPr>
        <w:pStyle w:val="ListParagraph"/>
        <w:numPr>
          <w:ilvl w:val="0"/>
          <w:numId w:val="1"/>
        </w:numPr>
        <w:rPr>
          <w:rFonts w:ascii="Times New Roman" w:hAnsi="Times New Roman"/>
          <w:sz w:val="24"/>
          <w:szCs w:val="24"/>
        </w:rPr>
      </w:pPr>
      <w:r w:rsidRPr="007E59C3">
        <w:rPr>
          <w:rFonts w:ascii="Times New Roman" w:hAnsi="Times New Roman"/>
          <w:sz w:val="24"/>
          <w:szCs w:val="24"/>
        </w:rPr>
        <w:t>“T</w:t>
      </w:r>
      <w:r w:rsidR="007E59C3" w:rsidRPr="007E59C3">
        <w:rPr>
          <w:rFonts w:ascii="Times New Roman" w:hAnsi="Times New Roman"/>
          <w:sz w:val="24"/>
          <w:szCs w:val="24"/>
        </w:rPr>
        <w:t xml:space="preserve">he Lupus Anticoagulant” </w:t>
      </w:r>
    </w:p>
    <w:p w14:paraId="56DA9C07" w14:textId="77777777" w:rsidR="007E59C3" w:rsidRPr="007E59C3" w:rsidRDefault="00B00C12" w:rsidP="007E59C3">
      <w:pPr>
        <w:pStyle w:val="ListParagraph"/>
        <w:ind w:left="1080"/>
        <w:rPr>
          <w:rFonts w:ascii="Times New Roman" w:hAnsi="Times New Roman"/>
          <w:sz w:val="24"/>
          <w:szCs w:val="24"/>
        </w:rPr>
      </w:pPr>
      <w:r w:rsidRPr="007E59C3">
        <w:rPr>
          <w:rFonts w:ascii="Times New Roman" w:hAnsi="Times New Roman"/>
          <w:sz w:val="24"/>
          <w:szCs w:val="24"/>
        </w:rPr>
        <w:t>Arthritis Grand Rounds, Mass General Hospital, Boston, MA</w:t>
      </w:r>
    </w:p>
    <w:p w14:paraId="1BA09395" w14:textId="77777777" w:rsidR="007E59C3" w:rsidRPr="007E59C3" w:rsidRDefault="00B00C12" w:rsidP="007E59C3">
      <w:pPr>
        <w:pStyle w:val="ListParagraph"/>
        <w:numPr>
          <w:ilvl w:val="0"/>
          <w:numId w:val="1"/>
        </w:numPr>
        <w:rPr>
          <w:rFonts w:ascii="Times New Roman" w:hAnsi="Times New Roman"/>
          <w:sz w:val="24"/>
          <w:szCs w:val="24"/>
        </w:rPr>
      </w:pPr>
      <w:r w:rsidRPr="007E59C3">
        <w:rPr>
          <w:rFonts w:ascii="Times New Roman" w:hAnsi="Times New Roman"/>
          <w:sz w:val="24"/>
          <w:szCs w:val="24"/>
        </w:rPr>
        <w:t>“Sarcoid Arthritis”  7/84</w:t>
      </w:r>
    </w:p>
    <w:p w14:paraId="7A4A8933" w14:textId="77777777" w:rsidR="007E59C3" w:rsidRPr="007E59C3" w:rsidRDefault="007E59C3" w:rsidP="007E59C3">
      <w:pPr>
        <w:pStyle w:val="ListParagraph"/>
        <w:ind w:left="810"/>
        <w:rPr>
          <w:rFonts w:ascii="Times New Roman" w:hAnsi="Times New Roman"/>
          <w:sz w:val="24"/>
          <w:szCs w:val="24"/>
        </w:rPr>
      </w:pPr>
      <w:r w:rsidRPr="007E59C3">
        <w:rPr>
          <w:rFonts w:ascii="Times New Roman" w:hAnsi="Times New Roman"/>
          <w:sz w:val="24"/>
          <w:szCs w:val="24"/>
        </w:rPr>
        <w:t xml:space="preserve">    </w:t>
      </w:r>
      <w:r w:rsidR="00B00C12" w:rsidRPr="007E59C3">
        <w:rPr>
          <w:rFonts w:ascii="Times New Roman" w:hAnsi="Times New Roman"/>
          <w:sz w:val="24"/>
          <w:szCs w:val="24"/>
        </w:rPr>
        <w:t>Arthritis Grand Rounds, Mass General Hospital, Boston, MA</w:t>
      </w:r>
    </w:p>
    <w:p w14:paraId="187E7413" w14:textId="77777777" w:rsidR="007E59C3" w:rsidRPr="007E59C3" w:rsidRDefault="00B00C12" w:rsidP="007E59C3">
      <w:pPr>
        <w:pStyle w:val="ListParagraph"/>
        <w:numPr>
          <w:ilvl w:val="0"/>
          <w:numId w:val="1"/>
        </w:numPr>
        <w:rPr>
          <w:rFonts w:ascii="Times New Roman" w:hAnsi="Times New Roman"/>
          <w:sz w:val="24"/>
          <w:szCs w:val="24"/>
        </w:rPr>
      </w:pPr>
      <w:r w:rsidRPr="007E59C3">
        <w:rPr>
          <w:rFonts w:ascii="Times New Roman" w:hAnsi="Times New Roman"/>
          <w:sz w:val="24"/>
          <w:szCs w:val="24"/>
        </w:rPr>
        <w:t>“Rheumatoid Arthritis and Osteoarthritis”  5/83</w:t>
      </w:r>
    </w:p>
    <w:p w14:paraId="4637AAD5" w14:textId="77777777" w:rsidR="00B00C12" w:rsidRPr="007E59C3" w:rsidRDefault="007E59C3" w:rsidP="007E59C3">
      <w:pPr>
        <w:pStyle w:val="ListParagraph"/>
        <w:ind w:left="810"/>
        <w:rPr>
          <w:rFonts w:ascii="Times New Roman" w:hAnsi="Times New Roman"/>
          <w:sz w:val="24"/>
          <w:szCs w:val="24"/>
        </w:rPr>
      </w:pPr>
      <w:r w:rsidRPr="007E59C3">
        <w:rPr>
          <w:rFonts w:ascii="Times New Roman" w:hAnsi="Times New Roman"/>
          <w:sz w:val="24"/>
          <w:szCs w:val="24"/>
        </w:rPr>
        <w:t xml:space="preserve">   </w:t>
      </w:r>
      <w:r w:rsidR="00B00C12" w:rsidRPr="007E59C3">
        <w:rPr>
          <w:rFonts w:ascii="Times New Roman" w:hAnsi="Times New Roman"/>
          <w:sz w:val="24"/>
          <w:szCs w:val="24"/>
        </w:rPr>
        <w:t>Allied Health School, Northeastern University, Boston, MA</w:t>
      </w:r>
    </w:p>
    <w:p w14:paraId="60A1947B" w14:textId="77777777" w:rsidR="00D60C4E" w:rsidRDefault="00D60C4E" w:rsidP="00B00C12">
      <w:pPr>
        <w:ind w:left="1080"/>
        <w:rPr>
          <w:sz w:val="24"/>
          <w:szCs w:val="24"/>
        </w:rPr>
      </w:pPr>
    </w:p>
    <w:p w14:paraId="31CA0A20" w14:textId="77777777" w:rsidR="00D60C4E" w:rsidRDefault="00D60C4E" w:rsidP="00B00C12">
      <w:pPr>
        <w:ind w:left="1080"/>
        <w:rPr>
          <w:sz w:val="24"/>
          <w:szCs w:val="24"/>
        </w:rPr>
      </w:pPr>
    </w:p>
    <w:p w14:paraId="2EF3467E" w14:textId="77777777" w:rsidR="00D60C4E" w:rsidRDefault="00D60C4E" w:rsidP="00B00C12">
      <w:pPr>
        <w:ind w:left="1080"/>
        <w:rPr>
          <w:sz w:val="24"/>
          <w:szCs w:val="24"/>
        </w:rPr>
      </w:pPr>
    </w:p>
    <w:p w14:paraId="45E41395" w14:textId="77777777" w:rsidR="00B00C12" w:rsidRPr="00E76B84" w:rsidRDefault="00B00C12" w:rsidP="00B00C12">
      <w:pPr>
        <w:rPr>
          <w:sz w:val="24"/>
          <w:szCs w:val="24"/>
        </w:rPr>
      </w:pPr>
    </w:p>
    <w:p w14:paraId="59D023BA" w14:textId="77777777" w:rsidR="00B00C12" w:rsidRDefault="00B00C12" w:rsidP="00B00C12">
      <w:pPr>
        <w:rPr>
          <w:sz w:val="24"/>
        </w:rPr>
      </w:pPr>
      <w:r>
        <w:rPr>
          <w:b/>
          <w:szCs w:val="28"/>
          <w:u w:val="single"/>
        </w:rPr>
        <w:t xml:space="preserve">RESEARCH at CLINICAL </w:t>
      </w:r>
      <w:smartTag w:uri="urn:schemas-microsoft-com:office:smarttags" w:element="place">
        <w:smartTag w:uri="urn:schemas-microsoft-com:office:smarttags" w:element="PlaceName">
          <w:r>
            <w:rPr>
              <w:b/>
              <w:szCs w:val="28"/>
              <w:u w:val="single"/>
            </w:rPr>
            <w:t>RESEARCH</w:t>
          </w:r>
        </w:smartTag>
        <w:r>
          <w:rPr>
            <w:b/>
            <w:szCs w:val="28"/>
            <w:u w:val="single"/>
          </w:rPr>
          <w:t xml:space="preserve"> </w:t>
        </w:r>
        <w:smartTag w:uri="urn:schemas-microsoft-com:office:smarttags" w:element="PlaceType">
          <w:r>
            <w:rPr>
              <w:b/>
              <w:szCs w:val="28"/>
              <w:u w:val="single"/>
            </w:rPr>
            <w:t>CENTER</w:t>
          </w:r>
        </w:smartTag>
      </w:smartTag>
      <w:r>
        <w:rPr>
          <w:b/>
          <w:szCs w:val="28"/>
          <w:u w:val="single"/>
        </w:rPr>
        <w:t xml:space="preserve"> of CT</w:t>
      </w:r>
      <w:r w:rsidRPr="0000596A">
        <w:rPr>
          <w:b/>
          <w:szCs w:val="28"/>
          <w:u w:val="single"/>
        </w:rPr>
        <w:t>:</w:t>
      </w:r>
      <w:r>
        <w:rPr>
          <w:sz w:val="24"/>
        </w:rPr>
        <w:t xml:space="preserve"> </w:t>
      </w:r>
    </w:p>
    <w:p w14:paraId="20F7864A" w14:textId="77777777" w:rsidR="00DC4D45" w:rsidRDefault="00DC4D45" w:rsidP="00B00C12">
      <w:pPr>
        <w:rPr>
          <w:sz w:val="24"/>
        </w:rPr>
      </w:pPr>
    </w:p>
    <w:p w14:paraId="52E7980D" w14:textId="77777777" w:rsidR="00F07E12" w:rsidRDefault="00F07E12" w:rsidP="00F07E12">
      <w:pPr>
        <w:rPr>
          <w:b/>
          <w:szCs w:val="28"/>
        </w:rPr>
      </w:pPr>
      <w:r>
        <w:rPr>
          <w:b/>
          <w:szCs w:val="28"/>
        </w:rPr>
        <w:t>Principal</w:t>
      </w:r>
      <w:r w:rsidRPr="00DC4D45">
        <w:rPr>
          <w:b/>
          <w:szCs w:val="28"/>
        </w:rPr>
        <w:t xml:space="preserve"> Investigator</w:t>
      </w:r>
    </w:p>
    <w:p w14:paraId="19C11C64" w14:textId="77777777" w:rsidR="00A551E0" w:rsidRDefault="00A551E0" w:rsidP="00F07E12">
      <w:pPr>
        <w:rPr>
          <w:b/>
          <w:szCs w:val="28"/>
        </w:rPr>
      </w:pPr>
    </w:p>
    <w:p w14:paraId="206AF0DC" w14:textId="77777777" w:rsidR="00A551E0" w:rsidRPr="00A551E0" w:rsidRDefault="00A551E0" w:rsidP="00A551E0">
      <w:pPr>
        <w:pStyle w:val="ListParagraph"/>
        <w:numPr>
          <w:ilvl w:val="0"/>
          <w:numId w:val="1"/>
        </w:numPr>
        <w:rPr>
          <w:b/>
          <w:szCs w:val="28"/>
        </w:rPr>
      </w:pPr>
      <w:r>
        <w:rPr>
          <w:rFonts w:ascii="Times New Roman" w:hAnsi="Times New Roman"/>
          <w:sz w:val="24"/>
          <w:szCs w:val="24"/>
        </w:rPr>
        <w:t>A 52-week, phase 3, multicenter, randomized, double blind, efficac</w:t>
      </w:r>
      <w:r w:rsidR="006835BE">
        <w:rPr>
          <w:rFonts w:ascii="Times New Roman" w:hAnsi="Times New Roman"/>
          <w:sz w:val="24"/>
          <w:szCs w:val="24"/>
        </w:rPr>
        <w:t>y and safety study, comparing GS</w:t>
      </w:r>
      <w:r>
        <w:rPr>
          <w:rFonts w:ascii="Times New Roman" w:hAnsi="Times New Roman"/>
          <w:sz w:val="24"/>
          <w:szCs w:val="24"/>
        </w:rPr>
        <w:t>K3196165 with placebo and with tofacitinib in combination with conventional synthetic DMARDs, in participants with moderately to severely active rheumatoid arthritis who have an inadequate response to conventional synthetic DMARDs or biologic DMARDs. 2019</w:t>
      </w:r>
    </w:p>
    <w:p w14:paraId="41A6FB2B" w14:textId="77777777" w:rsidR="00A551E0" w:rsidRPr="00A551E0" w:rsidRDefault="00A551E0" w:rsidP="00A551E0">
      <w:pPr>
        <w:pStyle w:val="ListParagraph"/>
        <w:numPr>
          <w:ilvl w:val="0"/>
          <w:numId w:val="1"/>
        </w:numPr>
        <w:rPr>
          <w:b/>
          <w:szCs w:val="28"/>
        </w:rPr>
      </w:pPr>
      <w:r w:rsidRPr="00A551E0">
        <w:rPr>
          <w:rFonts w:ascii="Times New Roman" w:hAnsi="Times New Roman"/>
          <w:sz w:val="24"/>
          <w:szCs w:val="24"/>
        </w:rPr>
        <w:t xml:space="preserve">A Randomized, Active-Controlled, Parallel-Group, Phase 3b/4 Study of Baricitinib in Patients with Rheumatoid Arthritis. 2019 </w:t>
      </w:r>
    </w:p>
    <w:p w14:paraId="3DFE72E5" w14:textId="77777777" w:rsidR="00A551E0" w:rsidRPr="00A551E0" w:rsidRDefault="007152EA" w:rsidP="00A551E0">
      <w:pPr>
        <w:pStyle w:val="ListParagraph"/>
        <w:numPr>
          <w:ilvl w:val="0"/>
          <w:numId w:val="1"/>
        </w:numPr>
        <w:rPr>
          <w:b/>
          <w:szCs w:val="28"/>
        </w:rPr>
      </w:pPr>
      <w:r w:rsidRPr="00A551E0">
        <w:rPr>
          <w:rFonts w:ascii="Times New Roman" w:hAnsi="Times New Roman"/>
          <w:sz w:val="24"/>
          <w:szCs w:val="24"/>
        </w:rPr>
        <w:t xml:space="preserve">Prospective Observational Trial to Validate The Ability of </w:t>
      </w:r>
      <w:proofErr w:type="spellStart"/>
      <w:r w:rsidRPr="00A551E0">
        <w:rPr>
          <w:rFonts w:ascii="Times New Roman" w:hAnsi="Times New Roman"/>
          <w:sz w:val="24"/>
          <w:szCs w:val="24"/>
        </w:rPr>
        <w:t>PrismRA</w:t>
      </w:r>
      <w:proofErr w:type="spellEnd"/>
      <w:r w:rsidRPr="00A551E0">
        <w:rPr>
          <w:rFonts w:ascii="Times New Roman" w:hAnsi="Times New Roman"/>
          <w:sz w:val="24"/>
          <w:szCs w:val="24"/>
        </w:rPr>
        <w:t xml:space="preserve"> to Predict Non-Responders to anti-TNF Therapies. 2019 </w:t>
      </w:r>
    </w:p>
    <w:p w14:paraId="658A7F99" w14:textId="77777777" w:rsidR="00A551E0" w:rsidRPr="00A551E0" w:rsidRDefault="007152EA" w:rsidP="00A551E0">
      <w:pPr>
        <w:pStyle w:val="ListParagraph"/>
        <w:numPr>
          <w:ilvl w:val="0"/>
          <w:numId w:val="1"/>
        </w:numPr>
        <w:rPr>
          <w:b/>
          <w:szCs w:val="28"/>
        </w:rPr>
      </w:pPr>
      <w:r w:rsidRPr="00A551E0">
        <w:rPr>
          <w:rFonts w:ascii="Times New Roman" w:hAnsi="Times New Roman"/>
          <w:sz w:val="24"/>
          <w:szCs w:val="24"/>
        </w:rPr>
        <w:t>A Phase 3, Randomized, Double-Blind, Study Comparing Risankizumab to Placebo in Subjects with Active Psoriatic Arthritis (PsA) Who Have a History of Inadequate Response to or Intolerance to at Least One Disease Modifying Anti-Rheumatic Drug (DMARD) Therapy. 2019</w:t>
      </w:r>
    </w:p>
    <w:p w14:paraId="0D4E0A92" w14:textId="77777777" w:rsidR="00B17D54" w:rsidRPr="00A551E0" w:rsidRDefault="00B17D54" w:rsidP="00A551E0">
      <w:pPr>
        <w:pStyle w:val="ListParagraph"/>
        <w:numPr>
          <w:ilvl w:val="0"/>
          <w:numId w:val="1"/>
        </w:numPr>
        <w:rPr>
          <w:b/>
          <w:szCs w:val="28"/>
        </w:rPr>
      </w:pPr>
      <w:r w:rsidRPr="00A551E0">
        <w:rPr>
          <w:rFonts w:ascii="Times New Roman" w:hAnsi="Times New Roman"/>
          <w:sz w:val="24"/>
          <w:szCs w:val="24"/>
        </w:rPr>
        <w:t xml:space="preserve">A Multicenter, Long-Term Extension Study of 104 Weeks, Including a Double-Blind, Placebo-Controlled 40-Week Randomized Withdrawal-Retreatment Period, to Evaluate the Maintenance of Treatment Effect of </w:t>
      </w:r>
      <w:proofErr w:type="spellStart"/>
      <w:r w:rsidRPr="00A551E0">
        <w:rPr>
          <w:rFonts w:ascii="Times New Roman" w:hAnsi="Times New Roman"/>
          <w:sz w:val="24"/>
          <w:szCs w:val="24"/>
        </w:rPr>
        <w:t>Ixekizumab</w:t>
      </w:r>
      <w:proofErr w:type="spellEnd"/>
      <w:r w:rsidRPr="00A551E0">
        <w:rPr>
          <w:rFonts w:ascii="Times New Roman" w:hAnsi="Times New Roman"/>
          <w:sz w:val="24"/>
          <w:szCs w:val="24"/>
        </w:rPr>
        <w:t xml:space="preserve"> (LY2439821) in Patients with Axial </w:t>
      </w:r>
      <w:proofErr w:type="spellStart"/>
      <w:r w:rsidRPr="00A551E0">
        <w:rPr>
          <w:rFonts w:ascii="Times New Roman" w:hAnsi="Times New Roman"/>
          <w:sz w:val="24"/>
          <w:szCs w:val="24"/>
        </w:rPr>
        <w:t>Spondyloarthritis</w:t>
      </w:r>
      <w:proofErr w:type="spellEnd"/>
      <w:r w:rsidRPr="00A551E0">
        <w:rPr>
          <w:rFonts w:ascii="Times New Roman" w:hAnsi="Times New Roman"/>
          <w:sz w:val="24"/>
          <w:szCs w:val="24"/>
        </w:rPr>
        <w:t>, 2018</w:t>
      </w:r>
    </w:p>
    <w:p w14:paraId="05F82B6E" w14:textId="77777777" w:rsidR="00A10D4D" w:rsidRPr="00A10D4D" w:rsidRDefault="00A10D4D" w:rsidP="00A10D4D">
      <w:pPr>
        <w:pStyle w:val="ListParagraph"/>
        <w:numPr>
          <w:ilvl w:val="0"/>
          <w:numId w:val="1"/>
        </w:numPr>
        <w:rPr>
          <w:b/>
          <w:szCs w:val="28"/>
        </w:rPr>
      </w:pPr>
      <w:r>
        <w:rPr>
          <w:rFonts w:ascii="Times New Roman" w:hAnsi="Times New Roman"/>
          <w:sz w:val="24"/>
          <w:szCs w:val="24"/>
        </w:rPr>
        <w:t xml:space="preserve">A Randomized, double-blind, parallel-group, multicenter study of </w:t>
      </w:r>
      <w:proofErr w:type="spellStart"/>
      <w:r>
        <w:rPr>
          <w:rFonts w:ascii="Times New Roman" w:hAnsi="Times New Roman"/>
          <w:sz w:val="24"/>
          <w:szCs w:val="24"/>
        </w:rPr>
        <w:t>secukinumab</w:t>
      </w:r>
      <w:proofErr w:type="spellEnd"/>
      <w:r>
        <w:rPr>
          <w:rFonts w:ascii="Times New Roman" w:hAnsi="Times New Roman"/>
          <w:sz w:val="24"/>
          <w:szCs w:val="24"/>
        </w:rPr>
        <w:t xml:space="preserve"> to compare 300mg and 150 mg at Week 52 in patients with Ankylosing Spondylitis who are randomized to dose escalation after not achieving inactive disease during an initial 16 weeks of open-label treatment with </w:t>
      </w:r>
      <w:proofErr w:type="spellStart"/>
      <w:r>
        <w:rPr>
          <w:rFonts w:ascii="Times New Roman" w:hAnsi="Times New Roman"/>
          <w:sz w:val="24"/>
          <w:szCs w:val="24"/>
        </w:rPr>
        <w:t>secukinumab</w:t>
      </w:r>
      <w:proofErr w:type="spellEnd"/>
      <w:r>
        <w:rPr>
          <w:rFonts w:ascii="Times New Roman" w:hAnsi="Times New Roman"/>
          <w:sz w:val="24"/>
          <w:szCs w:val="24"/>
        </w:rPr>
        <w:t xml:space="preserve"> 150mg. (</w:t>
      </w:r>
      <w:proofErr w:type="spellStart"/>
      <w:r>
        <w:rPr>
          <w:rFonts w:ascii="Times New Roman" w:hAnsi="Times New Roman"/>
          <w:sz w:val="24"/>
          <w:szCs w:val="24"/>
        </w:rPr>
        <w:t>ASLeap</w:t>
      </w:r>
      <w:proofErr w:type="spellEnd"/>
      <w:r>
        <w:rPr>
          <w:rFonts w:ascii="Times New Roman" w:hAnsi="Times New Roman"/>
          <w:sz w:val="24"/>
          <w:szCs w:val="24"/>
        </w:rPr>
        <w:t>) 2018</w:t>
      </w:r>
    </w:p>
    <w:p w14:paraId="1CA6CAC5" w14:textId="77777777" w:rsidR="00A10D4D" w:rsidRPr="00A10D4D" w:rsidRDefault="00911734" w:rsidP="00A10D4D">
      <w:pPr>
        <w:pStyle w:val="ListParagraph"/>
        <w:numPr>
          <w:ilvl w:val="0"/>
          <w:numId w:val="1"/>
        </w:numPr>
        <w:rPr>
          <w:rFonts w:ascii="Times New Roman" w:hAnsi="Times New Roman"/>
          <w:b/>
          <w:szCs w:val="28"/>
        </w:rPr>
      </w:pPr>
      <w:r w:rsidRPr="00A10D4D">
        <w:rPr>
          <w:rFonts w:ascii="Times New Roman" w:hAnsi="Times New Roman"/>
          <w:sz w:val="24"/>
          <w:szCs w:val="24"/>
        </w:rPr>
        <w:t xml:space="preserve">A multicenter, randomized, double-blind, active and placebo-controlled 16 week study followed by long term evaluation of efficacy and safety of </w:t>
      </w:r>
      <w:proofErr w:type="spellStart"/>
      <w:r w:rsidRPr="00A10D4D">
        <w:rPr>
          <w:rFonts w:ascii="Times New Roman" w:hAnsi="Times New Roman"/>
          <w:sz w:val="24"/>
          <w:szCs w:val="24"/>
        </w:rPr>
        <w:t>Ixekizumab</w:t>
      </w:r>
      <w:proofErr w:type="spellEnd"/>
      <w:r w:rsidRPr="00A10D4D">
        <w:rPr>
          <w:rFonts w:ascii="Times New Roman" w:hAnsi="Times New Roman"/>
          <w:sz w:val="24"/>
          <w:szCs w:val="24"/>
        </w:rPr>
        <w:t xml:space="preserve"> (LY2439821) in </w:t>
      </w:r>
      <w:proofErr w:type="spellStart"/>
      <w:r w:rsidRPr="00A10D4D">
        <w:rPr>
          <w:rFonts w:ascii="Times New Roman" w:hAnsi="Times New Roman"/>
          <w:sz w:val="24"/>
          <w:szCs w:val="24"/>
        </w:rPr>
        <w:t>bDMARD</w:t>
      </w:r>
      <w:proofErr w:type="spellEnd"/>
      <w:r w:rsidRPr="00A10D4D">
        <w:rPr>
          <w:rFonts w:ascii="Times New Roman" w:hAnsi="Times New Roman"/>
          <w:sz w:val="24"/>
          <w:szCs w:val="24"/>
        </w:rPr>
        <w:t>-naïve patients with radio</w:t>
      </w:r>
      <w:r w:rsidR="001B5FA9" w:rsidRPr="00A10D4D">
        <w:rPr>
          <w:rFonts w:ascii="Times New Roman" w:hAnsi="Times New Roman"/>
          <w:sz w:val="24"/>
          <w:szCs w:val="24"/>
        </w:rPr>
        <w:t xml:space="preserve">graphic axial </w:t>
      </w:r>
      <w:proofErr w:type="spellStart"/>
      <w:r w:rsidR="001B5FA9" w:rsidRPr="00A10D4D">
        <w:rPr>
          <w:rFonts w:ascii="Times New Roman" w:hAnsi="Times New Roman"/>
          <w:sz w:val="24"/>
          <w:szCs w:val="24"/>
        </w:rPr>
        <w:t>spondyloarthritis</w:t>
      </w:r>
      <w:proofErr w:type="spellEnd"/>
      <w:r w:rsidR="001B5FA9" w:rsidRPr="00A10D4D">
        <w:rPr>
          <w:rFonts w:ascii="Times New Roman" w:hAnsi="Times New Roman"/>
          <w:sz w:val="24"/>
          <w:szCs w:val="24"/>
        </w:rPr>
        <w:t>, 2016</w:t>
      </w:r>
    </w:p>
    <w:p w14:paraId="45BD96B2" w14:textId="77777777" w:rsidR="00A10D4D" w:rsidRPr="00A10D4D" w:rsidRDefault="00911734" w:rsidP="00A10D4D">
      <w:pPr>
        <w:pStyle w:val="ListParagraph"/>
        <w:numPr>
          <w:ilvl w:val="0"/>
          <w:numId w:val="1"/>
        </w:numPr>
        <w:rPr>
          <w:rFonts w:ascii="Times New Roman" w:hAnsi="Times New Roman"/>
          <w:b/>
          <w:szCs w:val="28"/>
        </w:rPr>
      </w:pPr>
      <w:r w:rsidRPr="00A10D4D">
        <w:rPr>
          <w:rFonts w:ascii="Times New Roman" w:hAnsi="Times New Roman"/>
          <w:sz w:val="24"/>
          <w:szCs w:val="24"/>
        </w:rPr>
        <w:t xml:space="preserve">A multicenter, randomized, double-blind, placebo-controlled 16 week study followed by long term evaluation of efficacy and safety of </w:t>
      </w:r>
      <w:proofErr w:type="spellStart"/>
      <w:r w:rsidRPr="00A10D4D">
        <w:rPr>
          <w:rFonts w:ascii="Times New Roman" w:hAnsi="Times New Roman"/>
          <w:sz w:val="24"/>
          <w:szCs w:val="24"/>
        </w:rPr>
        <w:t>Ixekizumab</w:t>
      </w:r>
      <w:proofErr w:type="spellEnd"/>
      <w:r w:rsidRPr="00A10D4D">
        <w:rPr>
          <w:rFonts w:ascii="Times New Roman" w:hAnsi="Times New Roman"/>
          <w:sz w:val="24"/>
          <w:szCs w:val="24"/>
        </w:rPr>
        <w:t xml:space="preserve"> (LY2439821) in </w:t>
      </w:r>
      <w:proofErr w:type="spellStart"/>
      <w:r w:rsidRPr="00A10D4D">
        <w:rPr>
          <w:rFonts w:ascii="Times New Roman" w:hAnsi="Times New Roman"/>
          <w:sz w:val="24"/>
          <w:szCs w:val="24"/>
        </w:rPr>
        <w:t>TNFi</w:t>
      </w:r>
      <w:proofErr w:type="spellEnd"/>
      <w:r w:rsidRPr="00A10D4D">
        <w:rPr>
          <w:rFonts w:ascii="Times New Roman" w:hAnsi="Times New Roman"/>
          <w:sz w:val="24"/>
          <w:szCs w:val="24"/>
        </w:rPr>
        <w:t>-experienced patients with radi</w:t>
      </w:r>
      <w:r w:rsidR="001B5FA9" w:rsidRPr="00A10D4D">
        <w:rPr>
          <w:rFonts w:ascii="Times New Roman" w:hAnsi="Times New Roman"/>
          <w:sz w:val="24"/>
          <w:szCs w:val="24"/>
        </w:rPr>
        <w:t xml:space="preserve">ographic axial </w:t>
      </w:r>
      <w:proofErr w:type="spellStart"/>
      <w:r w:rsidR="001B5FA9" w:rsidRPr="00A10D4D">
        <w:rPr>
          <w:rFonts w:ascii="Times New Roman" w:hAnsi="Times New Roman"/>
          <w:sz w:val="24"/>
          <w:szCs w:val="24"/>
        </w:rPr>
        <w:t>spondyloarthriti</w:t>
      </w:r>
      <w:r w:rsidR="004D1D53">
        <w:rPr>
          <w:rFonts w:ascii="Times New Roman" w:hAnsi="Times New Roman"/>
          <w:sz w:val="24"/>
          <w:szCs w:val="24"/>
        </w:rPr>
        <w:t>s</w:t>
      </w:r>
      <w:proofErr w:type="spellEnd"/>
      <w:r w:rsidR="001B5FA9" w:rsidRPr="00A10D4D">
        <w:rPr>
          <w:rFonts w:ascii="Times New Roman" w:hAnsi="Times New Roman"/>
          <w:sz w:val="24"/>
          <w:szCs w:val="24"/>
        </w:rPr>
        <w:t>, 2016</w:t>
      </w:r>
    </w:p>
    <w:p w14:paraId="154B0E2C" w14:textId="77777777" w:rsidR="00A10D4D" w:rsidRPr="00A10D4D" w:rsidRDefault="001B5FA9" w:rsidP="00A10D4D">
      <w:pPr>
        <w:pStyle w:val="ListParagraph"/>
        <w:numPr>
          <w:ilvl w:val="0"/>
          <w:numId w:val="1"/>
        </w:numPr>
        <w:rPr>
          <w:rFonts w:ascii="Times New Roman" w:hAnsi="Times New Roman"/>
          <w:b/>
          <w:szCs w:val="28"/>
        </w:rPr>
      </w:pPr>
      <w:r w:rsidRPr="00A10D4D">
        <w:rPr>
          <w:rFonts w:ascii="Times New Roman" w:hAnsi="Times New Roman"/>
          <w:sz w:val="24"/>
          <w:szCs w:val="24"/>
        </w:rPr>
        <w:t xml:space="preserve">A 52 week multicenter, randomized, double-blind,  placebo-controlled study to evaluate the efficacy and safety of </w:t>
      </w:r>
      <w:proofErr w:type="spellStart"/>
      <w:r w:rsidRPr="00A10D4D">
        <w:rPr>
          <w:rFonts w:ascii="Times New Roman" w:hAnsi="Times New Roman"/>
          <w:sz w:val="24"/>
          <w:szCs w:val="24"/>
        </w:rPr>
        <w:t>Ixekizumab</w:t>
      </w:r>
      <w:proofErr w:type="spellEnd"/>
      <w:r w:rsidRPr="00A10D4D">
        <w:rPr>
          <w:rFonts w:ascii="Times New Roman" w:hAnsi="Times New Roman"/>
          <w:sz w:val="24"/>
          <w:szCs w:val="24"/>
        </w:rPr>
        <w:t xml:space="preserve"> (LY2439821) in </w:t>
      </w:r>
      <w:proofErr w:type="spellStart"/>
      <w:r w:rsidRPr="00A10D4D">
        <w:rPr>
          <w:rFonts w:ascii="Times New Roman" w:hAnsi="Times New Roman"/>
          <w:sz w:val="24"/>
          <w:szCs w:val="24"/>
        </w:rPr>
        <w:t>bDMARD</w:t>
      </w:r>
      <w:proofErr w:type="spellEnd"/>
      <w:r w:rsidRPr="00A10D4D">
        <w:rPr>
          <w:rFonts w:ascii="Times New Roman" w:hAnsi="Times New Roman"/>
          <w:sz w:val="24"/>
          <w:szCs w:val="24"/>
        </w:rPr>
        <w:t xml:space="preserve">-naïve patients with </w:t>
      </w:r>
      <w:proofErr w:type="spellStart"/>
      <w:r w:rsidRPr="00A10D4D">
        <w:rPr>
          <w:rFonts w:ascii="Times New Roman" w:hAnsi="Times New Roman"/>
          <w:sz w:val="24"/>
          <w:szCs w:val="24"/>
        </w:rPr>
        <w:t>Nonradiograph</w:t>
      </w:r>
      <w:r w:rsidR="00A10D4D" w:rsidRPr="00A10D4D">
        <w:rPr>
          <w:rFonts w:ascii="Times New Roman" w:hAnsi="Times New Roman"/>
          <w:sz w:val="24"/>
          <w:szCs w:val="24"/>
        </w:rPr>
        <w:t>ic</w:t>
      </w:r>
      <w:proofErr w:type="spellEnd"/>
      <w:r w:rsidR="00A10D4D" w:rsidRPr="00A10D4D">
        <w:rPr>
          <w:rFonts w:ascii="Times New Roman" w:hAnsi="Times New Roman"/>
          <w:sz w:val="24"/>
          <w:szCs w:val="24"/>
        </w:rPr>
        <w:t xml:space="preserve"> axial </w:t>
      </w:r>
      <w:proofErr w:type="spellStart"/>
      <w:r w:rsidR="00A10D4D" w:rsidRPr="00A10D4D">
        <w:rPr>
          <w:rFonts w:ascii="Times New Roman" w:hAnsi="Times New Roman"/>
          <w:sz w:val="24"/>
          <w:szCs w:val="24"/>
        </w:rPr>
        <w:t>spondyloarthritis</w:t>
      </w:r>
      <w:proofErr w:type="spellEnd"/>
      <w:r w:rsidR="00A10D4D" w:rsidRPr="00A10D4D">
        <w:rPr>
          <w:rFonts w:ascii="Times New Roman" w:hAnsi="Times New Roman"/>
          <w:sz w:val="24"/>
          <w:szCs w:val="24"/>
        </w:rPr>
        <w:t>, 2016</w:t>
      </w:r>
    </w:p>
    <w:p w14:paraId="7B6B69D9" w14:textId="77777777" w:rsidR="00A10D4D" w:rsidRPr="00A10D4D" w:rsidRDefault="001B5FA9" w:rsidP="00A10D4D">
      <w:pPr>
        <w:pStyle w:val="ListParagraph"/>
        <w:numPr>
          <w:ilvl w:val="0"/>
          <w:numId w:val="1"/>
        </w:numPr>
        <w:rPr>
          <w:rFonts w:ascii="Times New Roman" w:hAnsi="Times New Roman"/>
          <w:b/>
          <w:szCs w:val="28"/>
        </w:rPr>
      </w:pPr>
      <w:r w:rsidRPr="00A10D4D">
        <w:rPr>
          <w:rFonts w:ascii="Times New Roman" w:hAnsi="Times New Roman"/>
          <w:sz w:val="24"/>
          <w:szCs w:val="24"/>
        </w:rPr>
        <w:t>A phase 3, multicenter study to evaluate the long-term safety and efficacy of Baricitinib in pat</w:t>
      </w:r>
      <w:r w:rsidR="00A10D4D" w:rsidRPr="00A10D4D">
        <w:rPr>
          <w:rFonts w:ascii="Times New Roman" w:hAnsi="Times New Roman"/>
          <w:sz w:val="24"/>
          <w:szCs w:val="24"/>
        </w:rPr>
        <w:t>ients with Rheumatoid Arthritis</w:t>
      </w:r>
    </w:p>
    <w:p w14:paraId="62C8AF0E" w14:textId="77777777" w:rsidR="00A10D4D" w:rsidRPr="00A10D4D" w:rsidRDefault="001B5FA9" w:rsidP="00A10D4D">
      <w:pPr>
        <w:pStyle w:val="ListParagraph"/>
        <w:numPr>
          <w:ilvl w:val="0"/>
          <w:numId w:val="1"/>
        </w:numPr>
        <w:rPr>
          <w:rFonts w:ascii="Times New Roman" w:hAnsi="Times New Roman"/>
          <w:b/>
          <w:szCs w:val="28"/>
        </w:rPr>
      </w:pPr>
      <w:r w:rsidRPr="00A10D4D">
        <w:rPr>
          <w:rFonts w:ascii="Times New Roman" w:hAnsi="Times New Roman"/>
          <w:sz w:val="24"/>
          <w:szCs w:val="24"/>
        </w:rPr>
        <w:t>A randomized, double-blind, parallel group, multicenter study to demonstrate similar efficacy and to compare safety and immunogenicity of GP2017 and Humaira® in patients with moderate to severe active rheumatoid arthritis, 2016</w:t>
      </w:r>
    </w:p>
    <w:p w14:paraId="47F0846D" w14:textId="77777777" w:rsidR="00A10D4D" w:rsidRPr="00A10D4D" w:rsidRDefault="001B5FA9" w:rsidP="00A10D4D">
      <w:pPr>
        <w:pStyle w:val="ListParagraph"/>
        <w:numPr>
          <w:ilvl w:val="0"/>
          <w:numId w:val="1"/>
        </w:numPr>
        <w:rPr>
          <w:rFonts w:ascii="Times New Roman" w:hAnsi="Times New Roman"/>
          <w:b/>
          <w:szCs w:val="28"/>
        </w:rPr>
      </w:pPr>
      <w:r w:rsidRPr="00A10D4D">
        <w:rPr>
          <w:rFonts w:ascii="Times New Roman" w:hAnsi="Times New Roman"/>
          <w:sz w:val="24"/>
          <w:szCs w:val="24"/>
        </w:rPr>
        <w:t>A phase 3, multicenter, long-term observational study of subjects from Tanezumab studies who undergo total knee, hip or shoulder replacement, 2016</w:t>
      </w:r>
    </w:p>
    <w:p w14:paraId="7115295A" w14:textId="77777777" w:rsidR="001B5FA9" w:rsidRPr="00A10D4D" w:rsidRDefault="001B5FA9" w:rsidP="00A10D4D">
      <w:pPr>
        <w:pStyle w:val="ListParagraph"/>
        <w:numPr>
          <w:ilvl w:val="0"/>
          <w:numId w:val="1"/>
        </w:numPr>
        <w:rPr>
          <w:rFonts w:ascii="Times New Roman" w:hAnsi="Times New Roman"/>
          <w:b/>
          <w:szCs w:val="28"/>
        </w:rPr>
      </w:pPr>
      <w:r w:rsidRPr="00A10D4D">
        <w:rPr>
          <w:rFonts w:ascii="Times New Roman" w:hAnsi="Times New Roman"/>
          <w:sz w:val="24"/>
          <w:szCs w:val="24"/>
        </w:rPr>
        <w:t>A phase 3, randomized, double blind, active-controlled, multicenter study of the long-term safety and efficacy of subcutaneous administration of Tanezumab in subjects with osteoarthritis of the hip or knee, 2016</w:t>
      </w:r>
    </w:p>
    <w:p w14:paraId="53E06724" w14:textId="77777777" w:rsidR="00911734" w:rsidRPr="00911734" w:rsidRDefault="00911734" w:rsidP="001B5FA9">
      <w:pPr>
        <w:ind w:left="1080"/>
        <w:jc w:val="both"/>
        <w:rPr>
          <w:rFonts w:eastAsia="Calibri"/>
          <w:sz w:val="24"/>
          <w:szCs w:val="24"/>
        </w:rPr>
      </w:pPr>
    </w:p>
    <w:p w14:paraId="62E1BD3F" w14:textId="77777777" w:rsidR="00911734" w:rsidRDefault="00911734" w:rsidP="001B5FA9">
      <w:pPr>
        <w:ind w:left="1080"/>
        <w:jc w:val="both"/>
        <w:rPr>
          <w:rFonts w:eastAsia="Calibri"/>
          <w:sz w:val="24"/>
          <w:szCs w:val="24"/>
        </w:rPr>
      </w:pPr>
    </w:p>
    <w:p w14:paraId="09260CAE" w14:textId="77777777" w:rsidR="00DC4D45" w:rsidRPr="00DC4D45" w:rsidRDefault="00DC4D45" w:rsidP="00B00C12">
      <w:pPr>
        <w:rPr>
          <w:b/>
          <w:szCs w:val="28"/>
        </w:rPr>
      </w:pPr>
      <w:r w:rsidRPr="00DC4D45">
        <w:rPr>
          <w:b/>
          <w:szCs w:val="28"/>
        </w:rPr>
        <w:t>Sub- Investigator</w:t>
      </w:r>
    </w:p>
    <w:p w14:paraId="13C12D2E" w14:textId="77777777" w:rsidR="00143287" w:rsidRPr="00143287" w:rsidRDefault="00143287" w:rsidP="00A33D02">
      <w:pPr>
        <w:ind w:left="1080"/>
        <w:jc w:val="both"/>
        <w:rPr>
          <w:rFonts w:eastAsia="Calibri"/>
          <w:sz w:val="24"/>
          <w:szCs w:val="24"/>
        </w:rPr>
      </w:pPr>
    </w:p>
    <w:p w14:paraId="74EEF980" w14:textId="77777777" w:rsidR="00A10D4D" w:rsidRDefault="00A10D4D" w:rsidP="000B49CC">
      <w:pPr>
        <w:numPr>
          <w:ilvl w:val="0"/>
          <w:numId w:val="1"/>
        </w:numPr>
        <w:jc w:val="both"/>
        <w:rPr>
          <w:rFonts w:eastAsia="Calibri"/>
          <w:sz w:val="24"/>
          <w:szCs w:val="24"/>
        </w:rPr>
      </w:pPr>
      <w:r>
        <w:rPr>
          <w:rFonts w:eastAsia="Calibri"/>
          <w:sz w:val="24"/>
          <w:szCs w:val="24"/>
        </w:rPr>
        <w:t xml:space="preserve">A randomized, double-blind, active control, multicenter study to evaluate the efficacy at week 52 of subcutaneously administered </w:t>
      </w:r>
      <w:proofErr w:type="spellStart"/>
      <w:r>
        <w:rPr>
          <w:rFonts w:eastAsia="Calibri"/>
          <w:sz w:val="24"/>
          <w:szCs w:val="24"/>
        </w:rPr>
        <w:t>secukinumab</w:t>
      </w:r>
      <w:proofErr w:type="spellEnd"/>
      <w:r>
        <w:rPr>
          <w:rFonts w:eastAsia="Calibri"/>
          <w:sz w:val="24"/>
          <w:szCs w:val="24"/>
        </w:rPr>
        <w:t xml:space="preserve"> monotherapy compared with subcutaneously administered adalimumab monotherapy in patients with active psoriatic arthritis. 2018</w:t>
      </w:r>
    </w:p>
    <w:p w14:paraId="0EE6A1C2" w14:textId="77777777" w:rsidR="00A10D4D" w:rsidRDefault="0087106A" w:rsidP="000B49CC">
      <w:pPr>
        <w:numPr>
          <w:ilvl w:val="0"/>
          <w:numId w:val="1"/>
        </w:numPr>
        <w:jc w:val="both"/>
        <w:rPr>
          <w:rFonts w:eastAsia="Calibri"/>
          <w:sz w:val="24"/>
          <w:szCs w:val="24"/>
        </w:rPr>
      </w:pPr>
      <w:r>
        <w:rPr>
          <w:rFonts w:eastAsia="Calibri"/>
          <w:sz w:val="24"/>
          <w:szCs w:val="24"/>
        </w:rPr>
        <w:t xml:space="preserve">A Phase 3, Multicenter, Randomized, Double-blind, Placebo-controlled Study Evaluating the Efficacy and Safety of </w:t>
      </w:r>
      <w:proofErr w:type="spellStart"/>
      <w:r>
        <w:rPr>
          <w:rFonts w:eastAsia="Calibri"/>
          <w:sz w:val="24"/>
          <w:szCs w:val="24"/>
        </w:rPr>
        <w:t>Guselkumab</w:t>
      </w:r>
      <w:proofErr w:type="spellEnd"/>
      <w:r>
        <w:rPr>
          <w:rFonts w:eastAsia="Calibri"/>
          <w:sz w:val="24"/>
          <w:szCs w:val="24"/>
        </w:rPr>
        <w:t xml:space="preserve"> Administered Subcutaneously in Subjects with Active Psoriatic Arthritis including those Previously Treated with Biologic Anti-TNFα Agent(s) 2017</w:t>
      </w:r>
    </w:p>
    <w:p w14:paraId="40D84580" w14:textId="77777777" w:rsidR="00A10D4D" w:rsidRDefault="0087106A" w:rsidP="000B49CC">
      <w:pPr>
        <w:numPr>
          <w:ilvl w:val="0"/>
          <w:numId w:val="1"/>
        </w:numPr>
        <w:jc w:val="both"/>
        <w:rPr>
          <w:rFonts w:eastAsia="Calibri"/>
          <w:sz w:val="24"/>
          <w:szCs w:val="24"/>
        </w:rPr>
      </w:pPr>
      <w:r>
        <w:rPr>
          <w:rFonts w:eastAsia="Calibri"/>
          <w:sz w:val="24"/>
          <w:szCs w:val="24"/>
        </w:rPr>
        <w:t xml:space="preserve">A Phase 3, Multicenter, Randomized, Double-blind, Placebo-controlled Study Evaluating the Efficacy and Safety of </w:t>
      </w:r>
      <w:proofErr w:type="spellStart"/>
      <w:r>
        <w:rPr>
          <w:rFonts w:eastAsia="Calibri"/>
          <w:sz w:val="24"/>
          <w:szCs w:val="24"/>
        </w:rPr>
        <w:t>Guselkumab</w:t>
      </w:r>
      <w:proofErr w:type="spellEnd"/>
      <w:r>
        <w:rPr>
          <w:rFonts w:eastAsia="Calibri"/>
          <w:sz w:val="24"/>
          <w:szCs w:val="24"/>
        </w:rPr>
        <w:t xml:space="preserve"> Administered Subcutaneously in Subjects with Active Psoriatic Arthritis. 2017</w:t>
      </w:r>
    </w:p>
    <w:p w14:paraId="43EF17EA" w14:textId="77777777" w:rsidR="00F07E12" w:rsidRPr="000B49CC" w:rsidRDefault="00F07E12" w:rsidP="000B49CC">
      <w:pPr>
        <w:numPr>
          <w:ilvl w:val="0"/>
          <w:numId w:val="1"/>
        </w:numPr>
        <w:jc w:val="both"/>
        <w:rPr>
          <w:rFonts w:eastAsia="Calibri"/>
          <w:sz w:val="24"/>
          <w:szCs w:val="24"/>
        </w:rPr>
      </w:pPr>
      <w:r w:rsidRPr="000B49CC">
        <w:rPr>
          <w:rFonts w:eastAsia="Calibri"/>
          <w:sz w:val="24"/>
          <w:szCs w:val="24"/>
        </w:rPr>
        <w:t>A phase 3, randomized, double blind, active-controlled, multicenter study of the long-term safety and efficacy of subcutaneous administration of Tanezumab in subjects with osteoarthritis of the hip or knee, 2015</w:t>
      </w:r>
    </w:p>
    <w:p w14:paraId="467552BC" w14:textId="77777777" w:rsidR="000B49CC" w:rsidRPr="000B49CC" w:rsidRDefault="000B49CC" w:rsidP="000B49CC">
      <w:pPr>
        <w:numPr>
          <w:ilvl w:val="0"/>
          <w:numId w:val="1"/>
        </w:numPr>
        <w:contextualSpacing/>
        <w:rPr>
          <w:rFonts w:eastAsia="Calibri"/>
          <w:sz w:val="24"/>
          <w:szCs w:val="24"/>
        </w:rPr>
      </w:pPr>
      <w:r w:rsidRPr="000B49CC">
        <w:rPr>
          <w:rFonts w:eastAsia="Calibri"/>
          <w:sz w:val="24"/>
          <w:szCs w:val="24"/>
        </w:rPr>
        <w:t xml:space="preserve">A multicenter, randomized, double-blind, study comparing the efficacy and safety of continuing versus withdrawing Adalimumab therapy in maintaining remission in subjects with non-radiographic axial </w:t>
      </w:r>
      <w:proofErr w:type="spellStart"/>
      <w:r w:rsidRPr="000B49CC">
        <w:rPr>
          <w:rFonts w:eastAsia="Calibri"/>
          <w:sz w:val="24"/>
          <w:szCs w:val="24"/>
        </w:rPr>
        <w:t>spondyloarthritis</w:t>
      </w:r>
      <w:proofErr w:type="spellEnd"/>
      <w:r w:rsidRPr="000B49CC">
        <w:rPr>
          <w:rFonts w:eastAsia="Calibri"/>
          <w:sz w:val="24"/>
          <w:szCs w:val="24"/>
        </w:rPr>
        <w:t>, 2013</w:t>
      </w:r>
    </w:p>
    <w:p w14:paraId="1DF3D143" w14:textId="77777777" w:rsidR="00DC4D45" w:rsidRDefault="00DC4D45" w:rsidP="000B49CC">
      <w:pPr>
        <w:pStyle w:val="ListParagraph"/>
        <w:numPr>
          <w:ilvl w:val="0"/>
          <w:numId w:val="1"/>
        </w:numPr>
        <w:spacing w:after="0" w:line="240" w:lineRule="auto"/>
        <w:rPr>
          <w:rFonts w:ascii="Times New Roman" w:hAnsi="Times New Roman"/>
          <w:sz w:val="24"/>
          <w:szCs w:val="24"/>
        </w:rPr>
      </w:pPr>
      <w:r w:rsidRPr="000B49CC">
        <w:rPr>
          <w:rFonts w:ascii="Times New Roman" w:hAnsi="Times New Roman"/>
          <w:sz w:val="24"/>
          <w:szCs w:val="24"/>
        </w:rPr>
        <w:t xml:space="preserve">A multi-center, randomized, double-blind, saline-controlled study of a single injection of </w:t>
      </w:r>
      <w:proofErr w:type="spellStart"/>
      <w:r w:rsidRPr="000B49CC">
        <w:rPr>
          <w:rFonts w:ascii="Times New Roman" w:hAnsi="Times New Roman"/>
          <w:sz w:val="24"/>
          <w:szCs w:val="24"/>
        </w:rPr>
        <w:t>Durolane</w:t>
      </w:r>
      <w:proofErr w:type="spellEnd"/>
      <w:r w:rsidRPr="000B49CC">
        <w:rPr>
          <w:rFonts w:ascii="Times New Roman" w:hAnsi="Times New Roman"/>
          <w:sz w:val="24"/>
          <w:szCs w:val="24"/>
        </w:rPr>
        <w:t xml:space="preserve"> versus a single injection of phosphate buffered saline (PBS) to treat pain associated with osteoarthritis of the knee, 2013</w:t>
      </w:r>
    </w:p>
    <w:p w14:paraId="2DAFBE73" w14:textId="77777777" w:rsidR="00DC4D45" w:rsidRDefault="00DC4D45" w:rsidP="00143287">
      <w:pPr>
        <w:pStyle w:val="ListParagraph"/>
        <w:numPr>
          <w:ilvl w:val="0"/>
          <w:numId w:val="1"/>
        </w:numPr>
        <w:spacing w:after="0" w:line="240" w:lineRule="auto"/>
        <w:rPr>
          <w:rFonts w:ascii="Times New Roman" w:hAnsi="Times New Roman"/>
          <w:sz w:val="24"/>
          <w:szCs w:val="24"/>
        </w:rPr>
      </w:pPr>
      <w:r w:rsidRPr="00143287">
        <w:rPr>
          <w:rFonts w:ascii="Times New Roman" w:hAnsi="Times New Roman"/>
          <w:sz w:val="24"/>
          <w:szCs w:val="24"/>
        </w:rPr>
        <w:t>A phase 3, multicenter study to evaluate the long term safety and efficacy of Baricitinib in patients with rheumatoid arthritis, 2013</w:t>
      </w:r>
    </w:p>
    <w:p w14:paraId="4A2A03B7" w14:textId="77777777" w:rsidR="00DC4D45" w:rsidRDefault="00DC4D45" w:rsidP="00143287">
      <w:pPr>
        <w:pStyle w:val="ListParagraph"/>
        <w:numPr>
          <w:ilvl w:val="0"/>
          <w:numId w:val="1"/>
        </w:numPr>
        <w:spacing w:after="0" w:line="240" w:lineRule="auto"/>
        <w:rPr>
          <w:rFonts w:ascii="Times New Roman" w:hAnsi="Times New Roman"/>
          <w:sz w:val="24"/>
          <w:szCs w:val="24"/>
        </w:rPr>
      </w:pPr>
      <w:r w:rsidRPr="00143287">
        <w:rPr>
          <w:rFonts w:ascii="Times New Roman" w:hAnsi="Times New Roman"/>
          <w:sz w:val="24"/>
          <w:szCs w:val="24"/>
        </w:rPr>
        <w:t>A randomized, double-blind, place</w:t>
      </w:r>
      <w:r w:rsidR="007D0567" w:rsidRPr="00143287">
        <w:rPr>
          <w:rFonts w:ascii="Times New Roman" w:hAnsi="Times New Roman"/>
          <w:sz w:val="24"/>
          <w:szCs w:val="24"/>
        </w:rPr>
        <w:t>b</w:t>
      </w:r>
      <w:r w:rsidRPr="00143287">
        <w:rPr>
          <w:rFonts w:ascii="Times New Roman" w:hAnsi="Times New Roman"/>
          <w:sz w:val="24"/>
          <w:szCs w:val="24"/>
        </w:rPr>
        <w:t>o-and active-controlled, phase 3 study to evaluating  the efficacy and safety of Baricitinib in patients with moderately to severely active rheumatoid arthritis who have had an inadequate response to Methotrexate therapy, 2012</w:t>
      </w:r>
    </w:p>
    <w:p w14:paraId="48DD5753" w14:textId="77777777" w:rsidR="00DC4D45" w:rsidRDefault="00DC4D45" w:rsidP="00143287">
      <w:pPr>
        <w:pStyle w:val="ListParagraph"/>
        <w:numPr>
          <w:ilvl w:val="0"/>
          <w:numId w:val="1"/>
        </w:numPr>
        <w:spacing w:after="0" w:line="240" w:lineRule="auto"/>
        <w:rPr>
          <w:rFonts w:ascii="Times New Roman" w:hAnsi="Times New Roman"/>
          <w:sz w:val="24"/>
          <w:szCs w:val="24"/>
        </w:rPr>
      </w:pPr>
      <w:r w:rsidRPr="00143287">
        <w:rPr>
          <w:rFonts w:ascii="Times New Roman" w:hAnsi="Times New Roman"/>
          <w:sz w:val="24"/>
          <w:szCs w:val="24"/>
        </w:rPr>
        <w:t>A randomized, double-blind, place</w:t>
      </w:r>
      <w:r w:rsidR="007D0567" w:rsidRPr="00143287">
        <w:rPr>
          <w:rFonts w:ascii="Times New Roman" w:hAnsi="Times New Roman"/>
          <w:sz w:val="24"/>
          <w:szCs w:val="24"/>
        </w:rPr>
        <w:t>b</w:t>
      </w:r>
      <w:r w:rsidRPr="00143287">
        <w:rPr>
          <w:rFonts w:ascii="Times New Roman" w:hAnsi="Times New Roman"/>
          <w:sz w:val="24"/>
          <w:szCs w:val="24"/>
        </w:rPr>
        <w:t>o-controlled, phase 3 study to evaluate the efficacy and safety of Baricitinib(LY3009104) in patients with inadequate response to conventional disease- modifying  antirheumatic drugs with moderately to severely active rheumatoid arthritis, 2012</w:t>
      </w:r>
    </w:p>
    <w:p w14:paraId="6E6BEECE" w14:textId="77777777" w:rsidR="007D0567" w:rsidRDefault="007D0567" w:rsidP="00143287">
      <w:pPr>
        <w:pStyle w:val="ListParagraph"/>
        <w:numPr>
          <w:ilvl w:val="0"/>
          <w:numId w:val="1"/>
        </w:numPr>
        <w:spacing w:after="0" w:line="240" w:lineRule="auto"/>
        <w:rPr>
          <w:rFonts w:ascii="Times New Roman" w:hAnsi="Times New Roman"/>
          <w:sz w:val="24"/>
          <w:szCs w:val="24"/>
        </w:rPr>
      </w:pPr>
      <w:r w:rsidRPr="00143287">
        <w:rPr>
          <w:rFonts w:ascii="Times New Roman" w:hAnsi="Times New Roman"/>
          <w:sz w:val="24"/>
          <w:szCs w:val="24"/>
        </w:rPr>
        <w:t xml:space="preserve">A Phase 3 Randomized, Double-Blind, Multicenter, Placebo-Controlled, Combination Study to Evaluate the Efficacy and Safety of </w:t>
      </w:r>
      <w:proofErr w:type="spellStart"/>
      <w:r w:rsidRPr="00143287">
        <w:rPr>
          <w:rFonts w:ascii="Times New Roman" w:hAnsi="Times New Roman"/>
          <w:sz w:val="24"/>
          <w:szCs w:val="24"/>
        </w:rPr>
        <w:t>Lesinurad</w:t>
      </w:r>
      <w:proofErr w:type="spellEnd"/>
      <w:r w:rsidRPr="00143287">
        <w:rPr>
          <w:rFonts w:ascii="Times New Roman" w:hAnsi="Times New Roman"/>
          <w:sz w:val="24"/>
          <w:szCs w:val="24"/>
        </w:rPr>
        <w:t xml:space="preserve"> and Allopurinol Compared to Allopurinol alone in Subjects with Gout who have had an Inadequate Hypouricemic Response to Standard of Care Allopurinol. 2012</w:t>
      </w:r>
    </w:p>
    <w:p w14:paraId="3DB54501" w14:textId="77777777" w:rsidR="00DC4D45" w:rsidRPr="00143287" w:rsidRDefault="00DC4D45" w:rsidP="00143287">
      <w:pPr>
        <w:pStyle w:val="ListParagraph"/>
        <w:numPr>
          <w:ilvl w:val="0"/>
          <w:numId w:val="1"/>
        </w:numPr>
        <w:spacing w:after="0" w:line="240" w:lineRule="auto"/>
        <w:rPr>
          <w:rFonts w:ascii="Times New Roman" w:hAnsi="Times New Roman"/>
          <w:sz w:val="24"/>
          <w:szCs w:val="24"/>
        </w:rPr>
      </w:pPr>
      <w:r w:rsidRPr="00143287">
        <w:rPr>
          <w:sz w:val="24"/>
          <w:szCs w:val="24"/>
        </w:rPr>
        <w:t>Long-term Allopurinol Safety Study Evaluating Outcomes in Gout Patients (LASSO). 2012</w:t>
      </w:r>
    </w:p>
    <w:p w14:paraId="6E250E0E" w14:textId="77777777" w:rsidR="005D005B" w:rsidRDefault="00DC4D45" w:rsidP="005D005B">
      <w:pPr>
        <w:pStyle w:val="ListParagraph"/>
        <w:numPr>
          <w:ilvl w:val="0"/>
          <w:numId w:val="1"/>
        </w:numPr>
        <w:spacing w:after="0" w:line="240" w:lineRule="auto"/>
        <w:rPr>
          <w:rFonts w:ascii="Times New Roman" w:hAnsi="Times New Roman"/>
          <w:sz w:val="24"/>
          <w:szCs w:val="24"/>
        </w:rPr>
      </w:pPr>
      <w:r w:rsidRPr="00143287">
        <w:rPr>
          <w:rFonts w:ascii="Times New Roman" w:hAnsi="Times New Roman"/>
          <w:sz w:val="24"/>
          <w:szCs w:val="24"/>
        </w:rPr>
        <w:t>A randomized, double-blind, placebo-controlled, phase 3 study evaluating the efficacy and safety of Baricitinib (LY3009104) in patients with moderately to severely active rheumatoid arthritis who have had an inadequate response to t</w:t>
      </w:r>
      <w:r w:rsidR="00143287">
        <w:rPr>
          <w:rFonts w:ascii="Times New Roman" w:hAnsi="Times New Roman"/>
          <w:sz w:val="24"/>
          <w:szCs w:val="24"/>
        </w:rPr>
        <w:t>umor necrosis factor inhibitors, 2012</w:t>
      </w:r>
    </w:p>
    <w:p w14:paraId="1E990EFF" w14:textId="77777777" w:rsidR="003C76F5" w:rsidRDefault="003C76F5" w:rsidP="003C76F5">
      <w:pPr>
        <w:ind w:left="450"/>
        <w:rPr>
          <w:sz w:val="24"/>
          <w:szCs w:val="24"/>
        </w:rPr>
      </w:pPr>
    </w:p>
    <w:p w14:paraId="70E1134B" w14:textId="77777777" w:rsidR="003C76F5" w:rsidRDefault="003C76F5" w:rsidP="003C76F5">
      <w:pPr>
        <w:ind w:left="450"/>
        <w:rPr>
          <w:sz w:val="24"/>
          <w:szCs w:val="24"/>
        </w:rPr>
      </w:pPr>
    </w:p>
    <w:p w14:paraId="05AE091A" w14:textId="77777777" w:rsidR="003C76F5" w:rsidRDefault="003C76F5" w:rsidP="003C76F5">
      <w:pPr>
        <w:ind w:left="450"/>
        <w:rPr>
          <w:sz w:val="24"/>
          <w:szCs w:val="24"/>
        </w:rPr>
      </w:pPr>
    </w:p>
    <w:p w14:paraId="009FF0CF" w14:textId="77777777" w:rsidR="00DC4D45" w:rsidRPr="003C76F5" w:rsidRDefault="00DC4D45" w:rsidP="003C76F5">
      <w:pPr>
        <w:pStyle w:val="ListParagraph"/>
        <w:numPr>
          <w:ilvl w:val="0"/>
          <w:numId w:val="1"/>
        </w:numPr>
        <w:rPr>
          <w:rFonts w:ascii="Times New Roman" w:hAnsi="Times New Roman"/>
          <w:sz w:val="24"/>
          <w:szCs w:val="24"/>
        </w:rPr>
      </w:pPr>
      <w:r w:rsidRPr="003C76F5">
        <w:rPr>
          <w:rFonts w:ascii="Times New Roman" w:hAnsi="Times New Roman"/>
          <w:sz w:val="24"/>
          <w:szCs w:val="24"/>
        </w:rPr>
        <w:t>A phase IV, multicenter, randomized, 52-week study to evaluate the routine assessment of Patient Index Data (RAPID3) compared to the Clinical Disease Activity Index (CDAI) to prospectively predict treatment success at 52 weeks based on a treatment decision at week 12 in subjects with moderate to severe rheumatoid arthritis receiving Certolizumab Pegol (CZP), 2010</w:t>
      </w:r>
    </w:p>
    <w:p w14:paraId="12E5D7D2" w14:textId="77777777" w:rsidR="00DC4D45" w:rsidRPr="00143287" w:rsidRDefault="00DC4D45" w:rsidP="00143287">
      <w:pPr>
        <w:pStyle w:val="ListParagraph"/>
        <w:numPr>
          <w:ilvl w:val="0"/>
          <w:numId w:val="1"/>
        </w:numPr>
        <w:spacing w:after="0" w:line="240" w:lineRule="auto"/>
        <w:rPr>
          <w:rFonts w:ascii="Times New Roman" w:hAnsi="Times New Roman"/>
          <w:sz w:val="24"/>
          <w:szCs w:val="24"/>
        </w:rPr>
      </w:pPr>
      <w:r w:rsidRPr="00143287">
        <w:rPr>
          <w:rFonts w:ascii="Times New Roman" w:hAnsi="Times New Roman"/>
          <w:sz w:val="24"/>
          <w:szCs w:val="24"/>
        </w:rPr>
        <w:t>A multicenter, randomized, active-control, phase 3B study to evaluate the cardiovascular safety of Febuxostat and Allopurinol in subjects with gout and cardiovascular comorbidities, 2010</w:t>
      </w:r>
    </w:p>
    <w:p w14:paraId="1695439F" w14:textId="77777777" w:rsidR="00B00C12" w:rsidRPr="005D005B" w:rsidRDefault="00B00C12" w:rsidP="005D005B">
      <w:pPr>
        <w:numPr>
          <w:ilvl w:val="0"/>
          <w:numId w:val="1"/>
        </w:numPr>
        <w:tabs>
          <w:tab w:val="num" w:pos="720"/>
        </w:tabs>
        <w:ind w:left="720"/>
        <w:rPr>
          <w:sz w:val="24"/>
          <w:szCs w:val="24"/>
        </w:rPr>
      </w:pPr>
      <w:r w:rsidRPr="005D005B">
        <w:rPr>
          <w:sz w:val="24"/>
          <w:szCs w:val="24"/>
        </w:rPr>
        <w:t>A multicenter, double-blind, randomized, parallel-arm study to determine the effect of methotrexate dose on clinical outcome and ultrasonographic signs in subjects with moderately to severely active rheumatoid arthritis treated with Adalimumab, 2010</w:t>
      </w:r>
    </w:p>
    <w:p w14:paraId="774FEFCE" w14:textId="77777777" w:rsidR="00B00C12" w:rsidRPr="001F5DA6" w:rsidRDefault="00FE5C7E" w:rsidP="00B00C12">
      <w:pPr>
        <w:numPr>
          <w:ilvl w:val="0"/>
          <w:numId w:val="1"/>
        </w:numPr>
        <w:tabs>
          <w:tab w:val="num" w:pos="720"/>
        </w:tabs>
        <w:ind w:left="720"/>
        <w:rPr>
          <w:sz w:val="24"/>
          <w:szCs w:val="24"/>
        </w:rPr>
      </w:pPr>
      <w:r>
        <w:rPr>
          <w:sz w:val="24"/>
          <w:szCs w:val="24"/>
        </w:rPr>
        <w:t>A phase III, multi-center</w:t>
      </w:r>
      <w:r w:rsidR="00B00C12" w:rsidRPr="001F5DA6">
        <w:rPr>
          <w:sz w:val="24"/>
          <w:szCs w:val="24"/>
        </w:rPr>
        <w:t>, randomized, double-blind, placebo-controlled, parallel group study of two dosing regimens of Fostamatinib Disodium in rheumatoid arthritis patients with inadequate response to a TNF-alpha antagonist</w:t>
      </w:r>
    </w:p>
    <w:p w14:paraId="50AFAD81" w14:textId="77777777" w:rsidR="00B00C12" w:rsidRPr="001F5DA6" w:rsidRDefault="00B00C12" w:rsidP="00B00C12">
      <w:pPr>
        <w:numPr>
          <w:ilvl w:val="0"/>
          <w:numId w:val="1"/>
        </w:numPr>
        <w:tabs>
          <w:tab w:val="num" w:pos="720"/>
        </w:tabs>
        <w:ind w:left="720"/>
        <w:rPr>
          <w:sz w:val="24"/>
          <w:szCs w:val="24"/>
        </w:rPr>
      </w:pPr>
      <w:r w:rsidRPr="001F5DA6">
        <w:rPr>
          <w:sz w:val="24"/>
          <w:szCs w:val="24"/>
        </w:rPr>
        <w:t>A phase IV, multicenter, randomized, 52-week study to evaluate the routine assessment of Patient Index Data (RAPID3) compared to the Clinical Disease Activity Index (CDAI) to prospectively predict treatment success at 52 weeks based on a treatment decision at week 12 in subjects with moderate to severe rheumatoid arthritis receiving Certolizumab Pegol (CZP), 2010</w:t>
      </w:r>
    </w:p>
    <w:p w14:paraId="7EA0133D" w14:textId="77777777" w:rsidR="00B00C12" w:rsidRPr="001F5DA6" w:rsidRDefault="00B00C12" w:rsidP="00B00C12">
      <w:pPr>
        <w:numPr>
          <w:ilvl w:val="0"/>
          <w:numId w:val="1"/>
        </w:numPr>
        <w:tabs>
          <w:tab w:val="num" w:pos="720"/>
        </w:tabs>
        <w:ind w:left="720"/>
        <w:rPr>
          <w:sz w:val="24"/>
          <w:szCs w:val="24"/>
        </w:rPr>
      </w:pPr>
      <w:r w:rsidRPr="001F5DA6">
        <w:rPr>
          <w:sz w:val="24"/>
          <w:szCs w:val="24"/>
        </w:rPr>
        <w:t>A multicenter, randomized, active-control, phase 3B study to evaluate the cardiovascular safety of Febuxostat and Allopurinol in subjects with gout and cardiovascular comorbidities, 2010</w:t>
      </w:r>
    </w:p>
    <w:p w14:paraId="5E0F0225" w14:textId="77777777" w:rsidR="00B00C12" w:rsidRPr="001F5DA6" w:rsidRDefault="00B00C12" w:rsidP="00B00C12">
      <w:pPr>
        <w:numPr>
          <w:ilvl w:val="0"/>
          <w:numId w:val="1"/>
        </w:numPr>
        <w:tabs>
          <w:tab w:val="num" w:pos="720"/>
        </w:tabs>
        <w:ind w:left="720"/>
        <w:rPr>
          <w:sz w:val="24"/>
          <w:szCs w:val="24"/>
        </w:rPr>
      </w:pPr>
      <w:r w:rsidRPr="001F5DA6">
        <w:rPr>
          <w:sz w:val="24"/>
          <w:szCs w:val="24"/>
        </w:rPr>
        <w:t>A randomized, controlled study of ACZ885 (canakinumab) on the treatment and prevention of gout flares in patients with frequent flares for whom NSAIDs and/ or Colchicine are contraindicated, not tolerated or ineffective, 2009</w:t>
      </w:r>
    </w:p>
    <w:p w14:paraId="00D2305E" w14:textId="77777777" w:rsidR="00B00C12" w:rsidRPr="001F5DA6" w:rsidRDefault="00B00C12" w:rsidP="00B00C12">
      <w:pPr>
        <w:numPr>
          <w:ilvl w:val="0"/>
          <w:numId w:val="1"/>
        </w:numPr>
        <w:tabs>
          <w:tab w:val="num" w:pos="720"/>
        </w:tabs>
        <w:ind w:left="720"/>
        <w:rPr>
          <w:sz w:val="24"/>
          <w:szCs w:val="24"/>
        </w:rPr>
      </w:pPr>
      <w:r w:rsidRPr="001F5DA6">
        <w:rPr>
          <w:sz w:val="24"/>
          <w:szCs w:val="24"/>
        </w:rPr>
        <w:t>A multicenter, randomized, double-blind, placebo-controlled switch study to evaluate the safety, tolerability and efficacy of Milnacipran in patients with an inadequate response to Duloxetine for the treatment of fibromyalgia, Rollover, 2009</w:t>
      </w:r>
    </w:p>
    <w:p w14:paraId="1A964158" w14:textId="77777777" w:rsidR="00B00C12" w:rsidRPr="001F5DA6" w:rsidRDefault="00B00C12" w:rsidP="00B00C12">
      <w:pPr>
        <w:numPr>
          <w:ilvl w:val="0"/>
          <w:numId w:val="1"/>
        </w:numPr>
        <w:tabs>
          <w:tab w:val="num" w:pos="720"/>
        </w:tabs>
        <w:ind w:left="720"/>
        <w:rPr>
          <w:sz w:val="24"/>
          <w:szCs w:val="24"/>
        </w:rPr>
      </w:pPr>
      <w:r w:rsidRPr="001F5DA6">
        <w:rPr>
          <w:sz w:val="24"/>
          <w:szCs w:val="24"/>
        </w:rPr>
        <w:t>A multicenter, randomized, double-blind, placebo-controlled switch study to evaluate the safety, tolerability and efficacy of Milnacipran in patients with an inadequate response to Duloxetine for the treatment of fibromyalgia, 2009</w:t>
      </w:r>
    </w:p>
    <w:p w14:paraId="1155937B" w14:textId="77777777" w:rsidR="00B00C12" w:rsidRPr="001F5DA6" w:rsidRDefault="00B00C12" w:rsidP="00B00C12">
      <w:pPr>
        <w:numPr>
          <w:ilvl w:val="0"/>
          <w:numId w:val="1"/>
        </w:numPr>
        <w:tabs>
          <w:tab w:val="num" w:pos="720"/>
        </w:tabs>
        <w:ind w:left="720"/>
        <w:rPr>
          <w:sz w:val="24"/>
          <w:szCs w:val="24"/>
        </w:rPr>
      </w:pPr>
      <w:r w:rsidRPr="001F5DA6">
        <w:rPr>
          <w:sz w:val="24"/>
          <w:szCs w:val="24"/>
        </w:rPr>
        <w:t>An open-label, randomized study to evaluate the safety, tolerability and efficacy of tocilizumab(TCV) monotherapy or TCZ in combination with non-biologic disease modifying antirheumatic drugs(DMARDs) in patients with active rheumatoid arthritis who have an inadequate response to current non-biologic or biologic DMARDs, 2009</w:t>
      </w:r>
    </w:p>
    <w:p w14:paraId="1B0791BE" w14:textId="77777777" w:rsidR="00B00C12" w:rsidRPr="001F5DA6" w:rsidRDefault="00B00C12" w:rsidP="00B00C12">
      <w:pPr>
        <w:numPr>
          <w:ilvl w:val="0"/>
          <w:numId w:val="1"/>
        </w:numPr>
        <w:tabs>
          <w:tab w:val="num" w:pos="720"/>
        </w:tabs>
        <w:ind w:left="720"/>
        <w:rPr>
          <w:sz w:val="24"/>
          <w:szCs w:val="24"/>
        </w:rPr>
      </w:pPr>
      <w:r w:rsidRPr="001F5DA6">
        <w:rPr>
          <w:sz w:val="24"/>
          <w:szCs w:val="24"/>
        </w:rPr>
        <w:t>Phase 3, randomized, double-blind, placebo-controlled study of the safety and efficacy of 2 doses of CP-690,550 in patients with active rheumatoid arthritis on background DMARDs, 2009</w:t>
      </w:r>
    </w:p>
    <w:p w14:paraId="0C6EDCC3" w14:textId="77777777" w:rsidR="00B00C12" w:rsidRPr="001F5DA6" w:rsidRDefault="00B00C12" w:rsidP="00B00C12">
      <w:pPr>
        <w:numPr>
          <w:ilvl w:val="0"/>
          <w:numId w:val="1"/>
        </w:numPr>
        <w:tabs>
          <w:tab w:val="num" w:pos="720"/>
        </w:tabs>
        <w:ind w:left="720"/>
        <w:rPr>
          <w:sz w:val="24"/>
          <w:szCs w:val="24"/>
        </w:rPr>
      </w:pPr>
      <w:r w:rsidRPr="001F5DA6">
        <w:rPr>
          <w:sz w:val="24"/>
          <w:szCs w:val="24"/>
        </w:rPr>
        <w:t>A multicenter, randomized, open-label, controlled study to evaluate the safety, tolerability and efficacy of Milnacipran when added to Pregabalin in the treatment of fibromyalgia, 2009</w:t>
      </w:r>
    </w:p>
    <w:p w14:paraId="1417DF8D" w14:textId="77777777" w:rsidR="00B00C12" w:rsidRPr="001F5DA6" w:rsidRDefault="00B00C12" w:rsidP="00B00C12">
      <w:pPr>
        <w:numPr>
          <w:ilvl w:val="0"/>
          <w:numId w:val="1"/>
        </w:numPr>
        <w:tabs>
          <w:tab w:val="num" w:pos="720"/>
        </w:tabs>
        <w:ind w:left="720"/>
        <w:rPr>
          <w:sz w:val="24"/>
          <w:szCs w:val="24"/>
        </w:rPr>
      </w:pPr>
      <w:r w:rsidRPr="001F5DA6">
        <w:rPr>
          <w:sz w:val="24"/>
          <w:szCs w:val="24"/>
        </w:rPr>
        <w:t>A phase 3, multicenter, randomized, long term study of the safety of Tanezumab in patients with osteoarthritis of the knee or hip, 2009</w:t>
      </w:r>
    </w:p>
    <w:p w14:paraId="72E7D09D" w14:textId="77777777" w:rsidR="00B00C12" w:rsidRPr="001F5DA6" w:rsidRDefault="00B00C12" w:rsidP="00B00C12">
      <w:pPr>
        <w:numPr>
          <w:ilvl w:val="0"/>
          <w:numId w:val="1"/>
        </w:numPr>
        <w:tabs>
          <w:tab w:val="num" w:pos="720"/>
        </w:tabs>
        <w:ind w:left="720"/>
        <w:rPr>
          <w:sz w:val="24"/>
          <w:szCs w:val="24"/>
        </w:rPr>
      </w:pPr>
      <w:r w:rsidRPr="001F5DA6">
        <w:rPr>
          <w:sz w:val="24"/>
          <w:szCs w:val="24"/>
        </w:rPr>
        <w:t>A phase 3 randomized, double-blind, placebo-controlled multicenter study of the analgesic efficacy and safety of Tanezumab in patients with osteoarthritis of the hip, 2009</w:t>
      </w:r>
    </w:p>
    <w:p w14:paraId="423B1BEC" w14:textId="77777777" w:rsidR="00B00C12" w:rsidRPr="001F5DA6" w:rsidRDefault="00B00C12" w:rsidP="00B00C12">
      <w:pPr>
        <w:numPr>
          <w:ilvl w:val="0"/>
          <w:numId w:val="1"/>
        </w:numPr>
        <w:tabs>
          <w:tab w:val="num" w:pos="720"/>
        </w:tabs>
        <w:ind w:left="720"/>
        <w:rPr>
          <w:sz w:val="24"/>
          <w:szCs w:val="24"/>
        </w:rPr>
      </w:pPr>
      <w:r w:rsidRPr="001F5DA6">
        <w:rPr>
          <w:sz w:val="24"/>
          <w:szCs w:val="24"/>
        </w:rPr>
        <w:t>A Phase 3 randomized, double-blind, placebo-controlled multicenter study of the analgesic efficacy and safety of Tanezumab in patients with osteoarthritis of the knee, 2009</w:t>
      </w:r>
    </w:p>
    <w:p w14:paraId="70AAF8C9" w14:textId="77777777" w:rsidR="00B00C12" w:rsidRPr="001F5DA6" w:rsidRDefault="00B00C12" w:rsidP="00B00C12">
      <w:pPr>
        <w:numPr>
          <w:ilvl w:val="0"/>
          <w:numId w:val="1"/>
        </w:numPr>
        <w:tabs>
          <w:tab w:val="num" w:pos="720"/>
        </w:tabs>
        <w:ind w:left="720"/>
        <w:rPr>
          <w:sz w:val="24"/>
          <w:szCs w:val="24"/>
        </w:rPr>
      </w:pPr>
      <w:r w:rsidRPr="001F5DA6">
        <w:rPr>
          <w:sz w:val="24"/>
          <w:szCs w:val="24"/>
        </w:rPr>
        <w:t xml:space="preserve">A Phase </w:t>
      </w:r>
      <w:proofErr w:type="spellStart"/>
      <w:r w:rsidRPr="001F5DA6">
        <w:rPr>
          <w:sz w:val="24"/>
          <w:szCs w:val="24"/>
        </w:rPr>
        <w:t>IIIb</w:t>
      </w:r>
      <w:proofErr w:type="spellEnd"/>
      <w:r w:rsidRPr="001F5DA6">
        <w:rPr>
          <w:sz w:val="24"/>
          <w:szCs w:val="24"/>
        </w:rPr>
        <w:t>, multicenter study with a 12-week double-blind, placebo-controlled, randomized period followed by an open-label, extension phase to evaluate the safety and efficacy of certolizumab pegol administered to patients with active rheumatoid arthritis, 2008</w:t>
      </w:r>
    </w:p>
    <w:p w14:paraId="6A171EDE" w14:textId="77777777" w:rsidR="00B00C12" w:rsidRPr="001F5DA6" w:rsidRDefault="00B00C12" w:rsidP="00B00C12">
      <w:pPr>
        <w:numPr>
          <w:ilvl w:val="0"/>
          <w:numId w:val="1"/>
        </w:numPr>
        <w:tabs>
          <w:tab w:val="num" w:pos="720"/>
        </w:tabs>
        <w:ind w:left="720"/>
        <w:rPr>
          <w:sz w:val="24"/>
          <w:szCs w:val="24"/>
        </w:rPr>
      </w:pPr>
      <w:r w:rsidRPr="001F5DA6">
        <w:rPr>
          <w:sz w:val="24"/>
          <w:szCs w:val="24"/>
        </w:rPr>
        <w:t>Flexible dosed Duloxetine versus Placebo in the treatment of Fibromyalgia study, 2008</w:t>
      </w:r>
    </w:p>
    <w:p w14:paraId="14082190" w14:textId="77777777" w:rsidR="003C76F5" w:rsidRDefault="00B00C12" w:rsidP="003C76F5">
      <w:pPr>
        <w:numPr>
          <w:ilvl w:val="0"/>
          <w:numId w:val="1"/>
        </w:numPr>
        <w:tabs>
          <w:tab w:val="num" w:pos="720"/>
        </w:tabs>
        <w:ind w:left="720"/>
        <w:rPr>
          <w:sz w:val="24"/>
          <w:szCs w:val="24"/>
        </w:rPr>
      </w:pPr>
      <w:r w:rsidRPr="001F5DA6">
        <w:rPr>
          <w:sz w:val="24"/>
          <w:szCs w:val="24"/>
        </w:rPr>
        <w:t>The Efficacy and Safety of TDS-943 in the Treatment of Osteoarthritis of the Knee: Pivotal Study II, 2008</w:t>
      </w:r>
    </w:p>
    <w:p w14:paraId="16FC4EE8" w14:textId="77777777" w:rsidR="00B00C12" w:rsidRPr="003C76F5" w:rsidRDefault="00B00C12" w:rsidP="003C76F5">
      <w:pPr>
        <w:numPr>
          <w:ilvl w:val="0"/>
          <w:numId w:val="1"/>
        </w:numPr>
        <w:tabs>
          <w:tab w:val="num" w:pos="720"/>
        </w:tabs>
        <w:ind w:left="720"/>
        <w:rPr>
          <w:sz w:val="24"/>
          <w:szCs w:val="24"/>
        </w:rPr>
      </w:pPr>
      <w:r w:rsidRPr="003C76F5">
        <w:rPr>
          <w:sz w:val="24"/>
          <w:szCs w:val="24"/>
        </w:rPr>
        <w:t>A Phase IIIB, Multicenter, Randomized, Double-Blind, Double-Dummy Study to Evaluate the Efficacy and Safety of Abatacept Administered Subcutaneously and Intravenously in Subjects with Rheumatoid Arthritis, Receiving Background Methotrexate, and Experiencing an Inadequate Response to Methotrexate, 2008</w:t>
      </w:r>
    </w:p>
    <w:p w14:paraId="686BD998" w14:textId="77777777" w:rsidR="00B00C12" w:rsidRPr="001F5DA6" w:rsidRDefault="00B00C12" w:rsidP="00B00C12">
      <w:pPr>
        <w:numPr>
          <w:ilvl w:val="0"/>
          <w:numId w:val="1"/>
        </w:numPr>
        <w:tabs>
          <w:tab w:val="left" w:pos="450"/>
          <w:tab w:val="left" w:pos="540"/>
          <w:tab w:val="num" w:pos="720"/>
        </w:tabs>
        <w:ind w:left="720"/>
        <w:rPr>
          <w:sz w:val="24"/>
          <w:szCs w:val="24"/>
        </w:rPr>
      </w:pPr>
      <w:r w:rsidRPr="001F5DA6">
        <w:rPr>
          <w:sz w:val="24"/>
          <w:szCs w:val="24"/>
        </w:rPr>
        <w:t xml:space="preserve">   A Phase 3, Randomized, Multicenter, Double-Blind, Allopurinol-Controlled Study Assessing the Efficacy and Safety of Oral Febuxostat in Subjects with Gout, 2007</w:t>
      </w:r>
    </w:p>
    <w:p w14:paraId="0C8788B8" w14:textId="77777777" w:rsidR="00B00C12" w:rsidRPr="001F5DA6" w:rsidRDefault="00B00C12" w:rsidP="00B00C12">
      <w:pPr>
        <w:numPr>
          <w:ilvl w:val="0"/>
          <w:numId w:val="1"/>
        </w:numPr>
        <w:tabs>
          <w:tab w:val="left" w:pos="630"/>
          <w:tab w:val="left" w:pos="720"/>
        </w:tabs>
        <w:ind w:left="720"/>
        <w:rPr>
          <w:sz w:val="24"/>
          <w:szCs w:val="24"/>
        </w:rPr>
      </w:pPr>
      <w:r w:rsidRPr="001F5DA6">
        <w:rPr>
          <w:sz w:val="24"/>
          <w:szCs w:val="24"/>
        </w:rPr>
        <w:t xml:space="preserve"> A Long-Term Study Of The Safety Of Rituxan In Patients With Rheumatoid Arthritis After An Inadequate Response To Previous Anti-TNF Therapy, 2007</w:t>
      </w:r>
    </w:p>
    <w:p w14:paraId="4694AEEB" w14:textId="77777777" w:rsidR="00B00C12" w:rsidRPr="001F5DA6" w:rsidRDefault="00B00C12" w:rsidP="00B00C12">
      <w:pPr>
        <w:numPr>
          <w:ilvl w:val="0"/>
          <w:numId w:val="1"/>
        </w:numPr>
        <w:tabs>
          <w:tab w:val="num" w:pos="720"/>
        </w:tabs>
        <w:ind w:left="720"/>
        <w:rPr>
          <w:sz w:val="24"/>
          <w:szCs w:val="24"/>
        </w:rPr>
      </w:pPr>
      <w:r w:rsidRPr="001F5DA6">
        <w:rPr>
          <w:sz w:val="24"/>
          <w:szCs w:val="24"/>
        </w:rPr>
        <w:t>A Multi-Center, Randomized, Double-Blind, Controlled, Parallel-Group Study of a Single Intra-Articular Injection of Gel-200 with a Single Intra-Articular Injection of Phosphate Buffered Saline (PBS) in Osteoarthritis of the Knee, 2006</w:t>
      </w:r>
    </w:p>
    <w:p w14:paraId="5107506D" w14:textId="77777777" w:rsidR="00B00C12" w:rsidRPr="001F5DA6" w:rsidRDefault="00B00C12" w:rsidP="00B00C12">
      <w:pPr>
        <w:numPr>
          <w:ilvl w:val="0"/>
          <w:numId w:val="1"/>
        </w:numPr>
        <w:tabs>
          <w:tab w:val="num" w:pos="720"/>
        </w:tabs>
        <w:ind w:left="720"/>
        <w:rPr>
          <w:sz w:val="24"/>
          <w:szCs w:val="24"/>
        </w:rPr>
      </w:pPr>
      <w:r w:rsidRPr="001F5DA6">
        <w:rPr>
          <w:sz w:val="24"/>
          <w:szCs w:val="24"/>
        </w:rPr>
        <w:t>A phase III Pivotal, Multi-center, Double-blind, Randomized, Placebo-Controlled, Monotherapy Study of Milnacipran for the Treatment of Fibromyalgia, 2006</w:t>
      </w:r>
    </w:p>
    <w:p w14:paraId="20A54462" w14:textId="77777777" w:rsidR="00B00C12" w:rsidRPr="001F5DA6" w:rsidRDefault="00B00C12" w:rsidP="00B00C12">
      <w:pPr>
        <w:ind w:left="720"/>
        <w:rPr>
          <w:sz w:val="24"/>
          <w:szCs w:val="24"/>
        </w:rPr>
      </w:pPr>
    </w:p>
    <w:p w14:paraId="7F3D34D2" w14:textId="77777777" w:rsidR="00D22A68" w:rsidRPr="001F5DA6" w:rsidRDefault="00D22A68"/>
    <w:sectPr w:rsidR="00D22A68" w:rsidRPr="001F5DA6" w:rsidSect="00B00C12">
      <w:headerReference w:type="default" r:id="rId7"/>
      <w:footerReference w:type="even" r:id="rId8"/>
      <w:footerReference w:type="default" r:id="rId9"/>
      <w:pgSz w:w="12240" w:h="15840" w:code="1"/>
      <w:pgMar w:top="1008" w:right="994" w:bottom="1296" w:left="1440" w:header="43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C9011" w14:textId="77777777" w:rsidR="001A5856" w:rsidRDefault="001A5856">
      <w:r>
        <w:separator/>
      </w:r>
    </w:p>
  </w:endnote>
  <w:endnote w:type="continuationSeparator" w:id="0">
    <w:p w14:paraId="124C2DEA" w14:textId="77777777" w:rsidR="001A5856" w:rsidRDefault="001A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1E684" w14:textId="77777777" w:rsidR="00B00C12" w:rsidRDefault="00B00C12" w:rsidP="00B00C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C54BAB" w14:textId="77777777" w:rsidR="00B00C12" w:rsidRDefault="00B00C12" w:rsidP="00B00C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D195" w14:textId="77777777" w:rsidR="00B00C12" w:rsidRDefault="00B00C12" w:rsidP="00B00C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228D">
      <w:rPr>
        <w:rStyle w:val="PageNumber"/>
        <w:noProof/>
      </w:rPr>
      <w:t>1</w:t>
    </w:r>
    <w:r>
      <w:rPr>
        <w:rStyle w:val="PageNumber"/>
      </w:rPr>
      <w:fldChar w:fldCharType="end"/>
    </w:r>
  </w:p>
  <w:p w14:paraId="23934E12" w14:textId="77777777" w:rsidR="00B00C12" w:rsidRDefault="00B00C12" w:rsidP="00B00C12">
    <w:pPr>
      <w:pStyle w:val="Footer"/>
      <w:ind w:right="360"/>
    </w:pPr>
    <w:r>
      <w:t>Richard Roseff, MD</w:t>
    </w:r>
  </w:p>
  <w:p w14:paraId="6526D5A3" w14:textId="77777777" w:rsidR="00B00C12" w:rsidRPr="00093CF4" w:rsidRDefault="000B49CC" w:rsidP="00B00C12">
    <w:pPr>
      <w:pStyle w:val="Footer"/>
      <w:ind w:right="360"/>
    </w:pPr>
    <w:r>
      <w:t xml:space="preserve">Version: </w:t>
    </w:r>
    <w:r w:rsidR="003C76F5">
      <w:t>September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83677" w14:textId="77777777" w:rsidR="001A5856" w:rsidRDefault="001A5856">
      <w:r>
        <w:separator/>
      </w:r>
    </w:p>
  </w:footnote>
  <w:footnote w:type="continuationSeparator" w:id="0">
    <w:p w14:paraId="6D07E2A8" w14:textId="77777777" w:rsidR="001A5856" w:rsidRDefault="001A5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C4EA" w14:textId="77777777" w:rsidR="00B00C12" w:rsidRPr="00E07A22" w:rsidRDefault="00B00C12" w:rsidP="00B00C12">
    <w:pPr>
      <w:pStyle w:val="Header"/>
      <w:rPr>
        <w:i/>
        <w:sz w:val="16"/>
        <w:szCs w:val="16"/>
      </w:rPr>
    </w:pPr>
    <w:r>
      <w:rPr>
        <w:i/>
        <w:sz w:val="16"/>
        <w:szCs w:val="16"/>
      </w:rPr>
      <w:tab/>
    </w:r>
    <w:r>
      <w:rPr>
        <w:i/>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A6395"/>
    <w:multiLevelType w:val="hybridMultilevel"/>
    <w:tmpl w:val="D722DC4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 w15:restartNumberingAfterBreak="0">
    <w:nsid w:val="795B7C22"/>
    <w:multiLevelType w:val="hybridMultilevel"/>
    <w:tmpl w:val="E3DE4CE0"/>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22818096">
    <w:abstractNumId w:val="1"/>
  </w:num>
  <w:num w:numId="2" w16cid:durableId="1007250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C12"/>
    <w:rsid w:val="0000228D"/>
    <w:rsid w:val="00061404"/>
    <w:rsid w:val="000B49CC"/>
    <w:rsid w:val="00143287"/>
    <w:rsid w:val="001639FF"/>
    <w:rsid w:val="001A5856"/>
    <w:rsid w:val="001B5FA9"/>
    <w:rsid w:val="001F5DA6"/>
    <w:rsid w:val="002B15C4"/>
    <w:rsid w:val="003912C7"/>
    <w:rsid w:val="003B557B"/>
    <w:rsid w:val="003C76F5"/>
    <w:rsid w:val="004A29A4"/>
    <w:rsid w:val="004B6690"/>
    <w:rsid w:val="004D1D53"/>
    <w:rsid w:val="004D6E2B"/>
    <w:rsid w:val="004F67A0"/>
    <w:rsid w:val="00502BB0"/>
    <w:rsid w:val="005A712A"/>
    <w:rsid w:val="005D005B"/>
    <w:rsid w:val="006835BE"/>
    <w:rsid w:val="006B3797"/>
    <w:rsid w:val="006E613A"/>
    <w:rsid w:val="007152EA"/>
    <w:rsid w:val="00790056"/>
    <w:rsid w:val="007949A5"/>
    <w:rsid w:val="007D0567"/>
    <w:rsid w:val="007D34AB"/>
    <w:rsid w:val="007E59C3"/>
    <w:rsid w:val="007F1EAE"/>
    <w:rsid w:val="008347B8"/>
    <w:rsid w:val="0087106A"/>
    <w:rsid w:val="00892D42"/>
    <w:rsid w:val="00911734"/>
    <w:rsid w:val="00973E42"/>
    <w:rsid w:val="009A13D9"/>
    <w:rsid w:val="00A07870"/>
    <w:rsid w:val="00A10D4D"/>
    <w:rsid w:val="00A33D02"/>
    <w:rsid w:val="00A526A3"/>
    <w:rsid w:val="00A551E0"/>
    <w:rsid w:val="00A62F56"/>
    <w:rsid w:val="00B00C12"/>
    <w:rsid w:val="00B17D54"/>
    <w:rsid w:val="00B96243"/>
    <w:rsid w:val="00BC127F"/>
    <w:rsid w:val="00D22A68"/>
    <w:rsid w:val="00D60C4E"/>
    <w:rsid w:val="00DC4D45"/>
    <w:rsid w:val="00DD09D9"/>
    <w:rsid w:val="00E1322A"/>
    <w:rsid w:val="00EC51A2"/>
    <w:rsid w:val="00EE7FD0"/>
    <w:rsid w:val="00F07E12"/>
    <w:rsid w:val="00F22728"/>
    <w:rsid w:val="00FA5F5D"/>
    <w:rsid w:val="00FE5C7E"/>
    <w:rsid w:val="00FF2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7F9222A"/>
  <w15:chartTrackingRefBased/>
  <w15:docId w15:val="{638560CA-2D31-4135-A188-0900E9C92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0C12"/>
    <w:rPr>
      <w:sz w:val="28"/>
    </w:rPr>
  </w:style>
  <w:style w:type="paragraph" w:styleId="Heading1">
    <w:name w:val="heading 1"/>
    <w:basedOn w:val="Normal"/>
    <w:next w:val="Normal"/>
    <w:qFormat/>
    <w:rsid w:val="00B00C12"/>
    <w:pPr>
      <w:keepNext/>
      <w:jc w:val="center"/>
      <w:outlineLvl w:val="0"/>
    </w:pPr>
    <w:rPr>
      <w:rFonts w:ascii="Arial" w:hAnsi="Arial"/>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00C12"/>
    <w:pPr>
      <w:tabs>
        <w:tab w:val="center" w:pos="4320"/>
        <w:tab w:val="right" w:pos="8640"/>
      </w:tabs>
    </w:pPr>
  </w:style>
  <w:style w:type="paragraph" w:styleId="Footer">
    <w:name w:val="footer"/>
    <w:basedOn w:val="Normal"/>
    <w:rsid w:val="00B00C12"/>
    <w:pPr>
      <w:tabs>
        <w:tab w:val="center" w:pos="4320"/>
        <w:tab w:val="right" w:pos="8640"/>
      </w:tabs>
    </w:pPr>
  </w:style>
  <w:style w:type="character" w:styleId="PageNumber">
    <w:name w:val="page number"/>
    <w:basedOn w:val="DefaultParagraphFont"/>
    <w:rsid w:val="00B00C12"/>
  </w:style>
  <w:style w:type="paragraph" w:customStyle="1" w:styleId="FrontMatter">
    <w:name w:val="Front Matter"/>
    <w:basedOn w:val="BodyText"/>
    <w:rsid w:val="00B00C12"/>
    <w:rPr>
      <w:sz w:val="24"/>
    </w:rPr>
  </w:style>
  <w:style w:type="paragraph" w:styleId="BodyText">
    <w:name w:val="Body Text"/>
    <w:basedOn w:val="Normal"/>
    <w:rsid w:val="00B00C12"/>
    <w:pPr>
      <w:spacing w:after="120"/>
    </w:pPr>
  </w:style>
  <w:style w:type="paragraph" w:styleId="BalloonText">
    <w:name w:val="Balloon Text"/>
    <w:basedOn w:val="Normal"/>
    <w:semiHidden/>
    <w:rsid w:val="004A29A4"/>
    <w:rPr>
      <w:rFonts w:ascii="Tahoma" w:hAnsi="Tahoma" w:cs="Tahoma"/>
      <w:sz w:val="16"/>
      <w:szCs w:val="16"/>
    </w:rPr>
  </w:style>
  <w:style w:type="paragraph" w:styleId="ListParagraph">
    <w:name w:val="List Paragraph"/>
    <w:basedOn w:val="Normal"/>
    <w:uiPriority w:val="34"/>
    <w:qFormat/>
    <w:rsid w:val="00DC4D45"/>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2415</Words>
  <Characters>13769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Richard Roseff, M</vt:lpstr>
    </vt:vector>
  </TitlesOfParts>
  <Company/>
  <LinksUpToDate>false</LinksUpToDate>
  <CharactersWithSpaces>16152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Richard Roseff, M</dc:title>
  <dc:subject/>
  <dc:creator>Thinkpad</dc:creator>
  <cp:keywords/>
  <dc:description/>
  <cp:lastModifiedBy>Richard Roseff</cp:lastModifiedBy>
  <cp:revision>7</cp:revision>
  <cp:lastPrinted>2019-09-18T16:36:00Z</cp:lastPrinted>
  <dcterms:created xsi:type="dcterms:W3CDTF">2019-10-03T18:34:00Z</dcterms:created>
  <dcterms:modified xsi:type="dcterms:W3CDTF">2023-09-03T14:26:00Z</dcterms:modified>
</cp:coreProperties>
</file>